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left="-420" w:leftChars="-200"/>
        <w:jc w:val="center"/>
        <w:rPr>
          <w:rFonts w:hint="eastAsia" w:ascii="宋体"/>
          <w:b/>
          <w:bCs/>
          <w:color w:val="000000"/>
          <w:sz w:val="32"/>
          <w:szCs w:val="32"/>
        </w:rPr>
      </w:pPr>
      <w:r>
        <w:rPr>
          <w:rFonts w:hint="eastAsia" w:ascii="宋体"/>
          <w:b/>
          <w:bCs/>
          <w:color w:val="000000"/>
          <w:sz w:val="32"/>
          <w:szCs w:val="32"/>
        </w:rPr>
        <w:t>佛山市顺德区伍仲珮纪念医院2024-2025年度</w:t>
      </w:r>
    </w:p>
    <w:p>
      <w:pPr>
        <w:snapToGrid w:val="0"/>
        <w:spacing w:line="360" w:lineRule="auto"/>
        <w:ind w:left="-420" w:leftChars="-200"/>
        <w:jc w:val="center"/>
        <w:rPr>
          <w:rFonts w:hint="eastAsia" w:ascii="宋体"/>
          <w:b/>
          <w:bCs/>
          <w:color w:val="000000"/>
          <w:sz w:val="32"/>
          <w:szCs w:val="32"/>
        </w:rPr>
      </w:pPr>
      <w:r>
        <w:rPr>
          <w:rFonts w:hint="eastAsia" w:ascii="宋体"/>
          <w:b/>
          <w:bCs/>
          <w:color w:val="000000"/>
          <w:sz w:val="32"/>
          <w:szCs w:val="32"/>
        </w:rPr>
        <w:t>车辆维修服务项目需求书</w:t>
      </w:r>
    </w:p>
    <w:p>
      <w:pPr>
        <w:pStyle w:val="2"/>
      </w:pPr>
      <w:bookmarkStart w:id="2" w:name="_GoBack"/>
      <w:bookmarkEnd w:id="2"/>
    </w:p>
    <w:p>
      <w:pPr>
        <w:pStyle w:val="22"/>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sz w:val="24"/>
          <w:szCs w:val="24"/>
        </w:rPr>
      </w:pPr>
      <w:r>
        <w:rPr>
          <w:rFonts w:hint="eastAsia" w:ascii="宋体" w:hAnsi="宋体" w:eastAsia="宋体" w:cs="宋体"/>
          <w:b/>
          <w:kern w:val="0"/>
          <w:sz w:val="24"/>
          <w:szCs w:val="24"/>
          <w:lang w:val="en-US" w:eastAsia="zh-CN" w:bidi="ar-SA"/>
        </w:rPr>
        <w:t>一、</w:t>
      </w:r>
      <w:r>
        <w:rPr>
          <w:rFonts w:hint="eastAsia" w:ascii="宋体" w:hAnsi="宋体" w:eastAsia="宋体" w:cs="宋体"/>
          <w:b/>
          <w:bCs/>
          <w:sz w:val="24"/>
          <w:szCs w:val="24"/>
        </w:rPr>
        <w:t>项目基本概况</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（一）项目介绍：医院现有救护车</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zh-CN"/>
        </w:rPr>
        <w:t>辆，公务车</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val="zh-CN"/>
        </w:rPr>
        <w:t>辆，</w:t>
      </w:r>
      <w:r>
        <w:rPr>
          <w:rFonts w:hint="eastAsia" w:ascii="宋体" w:hAnsi="宋体" w:eastAsia="宋体" w:cs="宋体"/>
          <w:kern w:val="0"/>
          <w:sz w:val="24"/>
          <w:szCs w:val="24"/>
        </w:rPr>
        <w:t>合计共</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辆。</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（二）项目内容：</w:t>
      </w:r>
      <w:bookmarkStart w:id="0" w:name="OLE_LINK1"/>
      <w:r>
        <w:rPr>
          <w:rFonts w:hint="eastAsia" w:ascii="宋体" w:hAnsi="宋体" w:eastAsia="宋体" w:cs="宋体"/>
          <w:kern w:val="0"/>
          <w:sz w:val="24"/>
          <w:szCs w:val="24"/>
          <w:lang w:val="zh-CN"/>
        </w:rPr>
        <w:t>顺德区伍仲珮纪念医院车</w:t>
      </w:r>
      <w:bookmarkEnd w:id="0"/>
      <w:r>
        <w:rPr>
          <w:rFonts w:hint="eastAsia" w:ascii="宋体" w:hAnsi="宋体" w:eastAsia="宋体" w:cs="宋体"/>
          <w:kern w:val="0"/>
          <w:sz w:val="24"/>
          <w:szCs w:val="24"/>
          <w:lang w:val="zh-CN"/>
        </w:rPr>
        <w:t>辆协议维修保养服务项目。</w:t>
      </w:r>
    </w:p>
    <w:tbl>
      <w:tblPr>
        <w:tblStyle w:val="42"/>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1"/>
        <w:gridCol w:w="1843"/>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741"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360" w:lineRule="auto"/>
              <w:ind w:firstLine="482" w:firstLineChars="200"/>
              <w:jc w:val="both"/>
              <w:rPr>
                <w:rFonts w:hint="eastAsia" w:ascii="宋体" w:hAnsi="宋体" w:eastAsia="宋体" w:cs="宋体"/>
                <w:b/>
                <w:sz w:val="24"/>
                <w:szCs w:val="24"/>
              </w:rPr>
            </w:pPr>
            <w:r>
              <w:rPr>
                <w:rFonts w:hint="eastAsia" w:ascii="宋体" w:hAnsi="宋体" w:eastAsia="宋体" w:cs="宋体"/>
                <w:b/>
                <w:sz w:val="24"/>
                <w:szCs w:val="24"/>
              </w:rPr>
              <w:t>采购内容</w:t>
            </w:r>
          </w:p>
        </w:tc>
        <w:tc>
          <w:tcPr>
            <w:tcW w:w="1843"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360" w:lineRule="auto"/>
              <w:ind w:firstLine="482" w:firstLineChars="200"/>
              <w:jc w:val="both"/>
              <w:rPr>
                <w:rFonts w:hint="eastAsia" w:ascii="宋体" w:hAnsi="宋体" w:eastAsia="宋体" w:cs="宋体"/>
                <w:b/>
                <w:sz w:val="24"/>
                <w:szCs w:val="24"/>
              </w:rPr>
            </w:pPr>
            <w:r>
              <w:rPr>
                <w:rFonts w:hint="eastAsia" w:ascii="宋体" w:hAnsi="宋体" w:eastAsia="宋体" w:cs="宋体"/>
                <w:b/>
                <w:sz w:val="24"/>
                <w:szCs w:val="24"/>
              </w:rPr>
              <w:t>最高工时单价</w:t>
            </w:r>
          </w:p>
        </w:tc>
        <w:tc>
          <w:tcPr>
            <w:tcW w:w="1840"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360" w:lineRule="auto"/>
              <w:ind w:firstLine="482" w:firstLineChars="200"/>
              <w:jc w:val="both"/>
              <w:rPr>
                <w:rFonts w:hint="eastAsia" w:ascii="宋体" w:hAnsi="宋体" w:eastAsia="宋体" w:cs="宋体"/>
                <w:b/>
                <w:sz w:val="24"/>
                <w:szCs w:val="24"/>
              </w:rPr>
            </w:pPr>
            <w:r>
              <w:rPr>
                <w:rFonts w:hint="eastAsia" w:ascii="宋体" w:hAnsi="宋体" w:eastAsia="宋体" w:cs="宋体"/>
                <w:b/>
                <w:sz w:val="24"/>
                <w:szCs w:val="24"/>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5741"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360" w:lineRule="auto"/>
              <w:ind w:firstLine="480" w:firstLineChars="200"/>
              <w:jc w:val="both"/>
              <w:rPr>
                <w:rFonts w:hint="eastAsia" w:ascii="宋体" w:hAnsi="宋体" w:eastAsia="宋体" w:cs="宋体"/>
                <w:bCs/>
                <w:sz w:val="24"/>
                <w:szCs w:val="24"/>
              </w:rPr>
            </w:pPr>
            <w:r>
              <w:rPr>
                <w:rFonts w:hint="eastAsia" w:ascii="宋体" w:hAnsi="宋体" w:eastAsia="宋体" w:cs="宋体"/>
                <w:kern w:val="0"/>
                <w:sz w:val="24"/>
                <w:szCs w:val="24"/>
                <w:lang w:val="zh-CN"/>
              </w:rPr>
              <w:t>顺德区伍仲珮纪念医院</w:t>
            </w:r>
            <w:r>
              <w:rPr>
                <w:rFonts w:hint="eastAsia" w:ascii="宋体" w:hAnsi="宋体" w:eastAsia="宋体" w:cs="宋体"/>
                <w:bCs/>
                <w:sz w:val="24"/>
                <w:szCs w:val="24"/>
              </w:rPr>
              <w:t>车辆协议维修保养服务协议供应商</w:t>
            </w:r>
          </w:p>
        </w:tc>
        <w:tc>
          <w:tcPr>
            <w:tcW w:w="1843" w:type="dxa"/>
            <w:tcBorders>
              <w:top w:val="single" w:color="auto" w:sz="4" w:space="0"/>
              <w:left w:val="single" w:color="auto" w:sz="4" w:space="0"/>
              <w:bottom w:val="single" w:color="auto" w:sz="4" w:space="0"/>
              <w:right w:val="single" w:color="auto" w:sz="4" w:space="0"/>
            </w:tcBorders>
            <w:vAlign w:val="center"/>
          </w:tcPr>
          <w:p>
            <w:pPr>
              <w:pStyle w:val="38"/>
              <w:keepNext/>
              <w:keepLines w:val="0"/>
              <w:pageBreakBefore w:val="0"/>
              <w:widowControl w:val="0"/>
              <w:kinsoku/>
              <w:wordWrap/>
              <w:overflowPunct/>
              <w:topLinePunct w:val="0"/>
              <w:bidi w:val="0"/>
              <w:adjustRightInd w:val="0"/>
              <w:snapToGrid w:val="0"/>
              <w:spacing w:before="60" w:beforeAutospacing="0" w:after="60" w:afterAutospacing="0" w:line="360" w:lineRule="auto"/>
              <w:ind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80元/小时</w:t>
            </w:r>
          </w:p>
        </w:tc>
        <w:tc>
          <w:tcPr>
            <w:tcW w:w="1840" w:type="dxa"/>
            <w:tcBorders>
              <w:top w:val="single" w:color="auto" w:sz="4" w:space="0"/>
              <w:left w:val="single" w:color="auto" w:sz="4" w:space="0"/>
              <w:bottom w:val="single" w:color="auto" w:sz="4" w:space="0"/>
              <w:right w:val="single" w:color="auto" w:sz="4" w:space="0"/>
            </w:tcBorders>
            <w:vAlign w:val="center"/>
          </w:tcPr>
          <w:p>
            <w:pPr>
              <w:pStyle w:val="38"/>
              <w:keepNext/>
              <w:keepLines w:val="0"/>
              <w:pageBreakBefore w:val="0"/>
              <w:widowControl w:val="0"/>
              <w:kinsoku/>
              <w:wordWrap/>
              <w:overflowPunct/>
              <w:topLinePunct w:val="0"/>
              <w:bidi w:val="0"/>
              <w:adjustRightInd w:val="0"/>
              <w:snapToGrid w:val="0"/>
              <w:spacing w:before="60" w:beforeAutospacing="0" w:after="60" w:afterAutospacing="0" w:line="360" w:lineRule="auto"/>
              <w:ind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2年</w:t>
            </w:r>
          </w:p>
        </w:tc>
      </w:tr>
    </w:tbl>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（三）服务地点：佛山市顺德区大良街道办宝林路7号</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lang w:val="zh-CN"/>
        </w:rPr>
        <w:t>（四）项</w:t>
      </w:r>
      <w:r>
        <w:rPr>
          <w:rFonts w:hint="eastAsia" w:ascii="宋体" w:hAnsi="宋体" w:eastAsia="宋体" w:cs="宋体"/>
          <w:kern w:val="0"/>
          <w:sz w:val="24"/>
          <w:szCs w:val="24"/>
          <w:highlight w:val="none"/>
          <w:lang w:val="zh-CN"/>
        </w:rPr>
        <w:t>目预算：</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lang w:val="zh-CN"/>
        </w:rPr>
        <w:t>万元</w:t>
      </w:r>
      <w:r>
        <w:rPr>
          <w:rFonts w:hint="eastAsia" w:ascii="宋体" w:hAnsi="宋体" w:eastAsia="宋体" w:cs="宋体"/>
          <w:kern w:val="0"/>
          <w:sz w:val="24"/>
          <w:szCs w:val="24"/>
          <w:highlight w:val="none"/>
        </w:rPr>
        <w:t>/年，共两年。</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（五）服务范围：到场接车、车辆大修、各级维护、快速更换轮胎、保养和美容、小修、中修、车辆年检、24小时拖车服务、交通事故车辆维修、代办车辆年审和其他有关汽车维修服务项目。</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（六）服务期限：协议维修服务资格有效期为2年，自协议签订生效之日起计。</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b/>
          <w:bCs/>
          <w:sz w:val="24"/>
          <w:szCs w:val="24"/>
          <w:highlight w:val="none"/>
        </w:rPr>
      </w:pPr>
      <w:r>
        <w:rPr>
          <w:rFonts w:hint="eastAsia" w:ascii="宋体" w:hAnsi="宋体" w:eastAsia="宋体" w:cs="宋体"/>
          <w:kern w:val="0"/>
          <w:sz w:val="24"/>
          <w:szCs w:val="24"/>
          <w:highlight w:val="none"/>
          <w:lang w:val="zh-CN"/>
        </w:rPr>
        <w:t>（七）</w:t>
      </w:r>
      <w:r>
        <w:rPr>
          <w:rFonts w:hint="eastAsia" w:ascii="宋体" w:hAnsi="宋体" w:eastAsia="宋体" w:cs="宋体"/>
          <w:sz w:val="24"/>
          <w:szCs w:val="24"/>
          <w:highlight w:val="none"/>
          <w:lang w:val="zh-CN"/>
        </w:rPr>
        <w:t>本次维修车辆种类：轿车、救护车、商务车、面包车。</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2" w:firstLineChars="200"/>
        <w:jc w:val="both"/>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二、项目要求</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2" w:firstLineChars="200"/>
        <w:jc w:val="both"/>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（一）项目主要要求</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在服务期间内，采购人将根据实际情况向供应商采购其所需服务，但采购人不保证向供应商采购的具体维修车辆数额。供应商须承诺，在服务期限内，给予采购人享受最优惠待遇，即在合同期内，若给予其他同类客户更优惠的待遇，应通知采购人同时享受。车辆服务项目必须满足需求，甲方可接受乙方的外包政策，例如项目的</w:t>
      </w:r>
      <w:r>
        <w:rPr>
          <w:rFonts w:hint="eastAsia" w:ascii="宋体" w:hAnsi="宋体" w:eastAsia="宋体" w:cs="宋体"/>
          <w:kern w:val="0"/>
          <w:sz w:val="24"/>
          <w:szCs w:val="24"/>
          <w:highlight w:val="none"/>
        </w:rPr>
        <w:t xml:space="preserve"> 轮胎、美容、钣金、喷漆、四轮定位、出保险等</w:t>
      </w:r>
      <w:r>
        <w:rPr>
          <w:rFonts w:hint="eastAsia" w:ascii="宋体" w:hAnsi="宋体" w:eastAsia="宋体" w:cs="宋体"/>
          <w:kern w:val="0"/>
          <w:sz w:val="24"/>
          <w:szCs w:val="24"/>
          <w:highlight w:val="none"/>
          <w:lang w:val="zh-CN"/>
        </w:rPr>
        <w:t>，报价价格需低于市场价，开票税点不得高于税局规定的额度（注：协议供货资格的取得并不意味着货物/服务的售出，采购人无法预计也无法保证向供应商分别采购的数量）。</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b/>
          <w:kern w:val="2"/>
          <w:sz w:val="24"/>
          <w:szCs w:val="24"/>
          <w:highlight w:val="none"/>
        </w:rPr>
      </w:pPr>
      <w:r>
        <w:rPr>
          <w:rFonts w:hint="eastAsia" w:ascii="宋体" w:hAnsi="宋体" w:eastAsia="宋体" w:cs="宋体"/>
          <w:kern w:val="0"/>
          <w:sz w:val="24"/>
          <w:szCs w:val="24"/>
          <w:highlight w:val="none"/>
          <w:lang w:val="zh-CN"/>
        </w:rPr>
        <w:t>2.车辆情况如下：</w:t>
      </w:r>
    </w:p>
    <w:tbl>
      <w:tblPr>
        <w:tblStyle w:val="4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68"/>
        <w:gridCol w:w="4060"/>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01" w:type="dxa"/>
            <w:vAlign w:val="center"/>
          </w:tcPr>
          <w:p>
            <w:pPr>
              <w:pStyle w:val="38"/>
              <w:keepLines w:val="0"/>
              <w:pageBreakBefore w:val="0"/>
              <w:widowControl w:val="0"/>
              <w:tabs>
                <w:tab w:val="left" w:pos="540"/>
              </w:tabs>
              <w:kinsoku/>
              <w:wordWrap/>
              <w:overflowPunct/>
              <w:topLinePunct w:val="0"/>
              <w:bidi w:val="0"/>
              <w:adjustRightInd w:val="0"/>
              <w:snapToGrid w:val="0"/>
              <w:spacing w:before="0" w:beforeAutospacing="0" w:after="0" w:afterAutospacing="0" w:line="360" w:lineRule="auto"/>
              <w:jc w:val="center"/>
              <w:rPr>
                <w:rFonts w:hint="eastAsia" w:ascii="宋体" w:hAnsi="宋体" w:eastAsia="宋体" w:cs="宋体"/>
                <w:b/>
                <w:kern w:val="2"/>
                <w:sz w:val="24"/>
                <w:szCs w:val="24"/>
                <w:highlight w:val="none"/>
              </w:rPr>
            </w:pPr>
            <w:r>
              <w:rPr>
                <w:rFonts w:hint="eastAsia" w:ascii="宋体" w:hAnsi="宋体" w:eastAsia="宋体" w:cs="宋体"/>
                <w:b/>
                <w:color w:val="000000"/>
                <w:sz w:val="24"/>
                <w:szCs w:val="24"/>
                <w:highlight w:val="none"/>
              </w:rPr>
              <w:t>序号</w:t>
            </w:r>
          </w:p>
        </w:tc>
        <w:tc>
          <w:tcPr>
            <w:tcW w:w="2268" w:type="dxa"/>
            <w:vAlign w:val="center"/>
          </w:tcPr>
          <w:p>
            <w:pPr>
              <w:pStyle w:val="38"/>
              <w:keepLines w:val="0"/>
              <w:pageBreakBefore w:val="0"/>
              <w:widowControl w:val="0"/>
              <w:tabs>
                <w:tab w:val="left" w:pos="540"/>
              </w:tabs>
              <w:kinsoku/>
              <w:wordWrap/>
              <w:overflowPunct/>
              <w:topLinePunct w:val="0"/>
              <w:bidi w:val="0"/>
              <w:adjustRightInd w:val="0"/>
              <w:snapToGrid w:val="0"/>
              <w:spacing w:before="0" w:beforeAutospacing="0" w:after="0" w:afterAutospacing="0"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车牌</w:t>
            </w:r>
          </w:p>
        </w:tc>
        <w:tc>
          <w:tcPr>
            <w:tcW w:w="4060" w:type="dxa"/>
            <w:vAlign w:val="center"/>
          </w:tcPr>
          <w:p>
            <w:pPr>
              <w:pStyle w:val="38"/>
              <w:keepLines w:val="0"/>
              <w:pageBreakBefore w:val="0"/>
              <w:widowControl w:val="0"/>
              <w:tabs>
                <w:tab w:val="left" w:pos="540"/>
              </w:tabs>
              <w:kinsoku/>
              <w:wordWrap/>
              <w:overflowPunct/>
              <w:topLinePunct w:val="0"/>
              <w:bidi w:val="0"/>
              <w:adjustRightInd w:val="0"/>
              <w:snapToGrid w:val="0"/>
              <w:spacing w:before="0" w:beforeAutospacing="0" w:after="0" w:afterAutospacing="0"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品牌型号</w:t>
            </w:r>
          </w:p>
        </w:tc>
        <w:tc>
          <w:tcPr>
            <w:tcW w:w="2035" w:type="dxa"/>
            <w:vAlign w:val="center"/>
          </w:tcPr>
          <w:p>
            <w:pPr>
              <w:pStyle w:val="38"/>
              <w:keepLines w:val="0"/>
              <w:pageBreakBefore w:val="0"/>
              <w:widowControl w:val="0"/>
              <w:tabs>
                <w:tab w:val="left" w:pos="540"/>
              </w:tabs>
              <w:kinsoku/>
              <w:wordWrap/>
              <w:overflowPunct/>
              <w:topLinePunct w:val="0"/>
              <w:bidi w:val="0"/>
              <w:adjustRightInd w:val="0"/>
              <w:snapToGrid w:val="0"/>
              <w:spacing w:before="0" w:beforeAutospacing="0" w:after="0" w:afterAutospacing="0"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38"/>
              <w:keepLines w:val="0"/>
              <w:pageBreakBefore w:val="0"/>
              <w:widowControl w:val="0"/>
              <w:tabs>
                <w:tab w:val="left" w:pos="540"/>
              </w:tabs>
              <w:kinsoku/>
              <w:wordWrap/>
              <w:overflowPunct/>
              <w:topLinePunct w:val="0"/>
              <w:bidi w:val="0"/>
              <w:adjustRightInd w:val="0"/>
              <w:snapToGrid w:val="0"/>
              <w:spacing w:before="0" w:beforeAutospacing="0" w:after="0" w:afterAutospacing="0" w:line="360" w:lineRule="auto"/>
              <w:jc w:val="center"/>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1</w:t>
            </w:r>
          </w:p>
        </w:tc>
        <w:tc>
          <w:tcPr>
            <w:tcW w:w="2268" w:type="dxa"/>
            <w:vAlign w:val="center"/>
          </w:tcPr>
          <w:p>
            <w:pPr>
              <w:keepLines w:val="0"/>
              <w:pageBreakBefore w:val="0"/>
              <w:widowControl/>
              <w:kinsoku/>
              <w:wordWrap/>
              <w:overflowPunct/>
              <w:topLinePunct w:val="0"/>
              <w:bidi w:val="0"/>
              <w:spacing w:line="360" w:lineRule="auto"/>
              <w:ind w:firstLine="480" w:firstLineChars="200"/>
              <w:jc w:val="both"/>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粤X0</w:t>
            </w:r>
            <w:r>
              <w:rPr>
                <w:rFonts w:hint="eastAsia" w:ascii="宋体" w:hAnsi="宋体" w:eastAsia="宋体" w:cs="宋体"/>
                <w:color w:val="000000"/>
                <w:sz w:val="24"/>
                <w:szCs w:val="24"/>
                <w:highlight w:val="none"/>
                <w:lang w:val="en-US" w:eastAsia="zh-CN"/>
              </w:rPr>
              <w:t>3879</w:t>
            </w:r>
          </w:p>
        </w:tc>
        <w:tc>
          <w:tcPr>
            <w:tcW w:w="4060" w:type="dxa"/>
            <w:vAlign w:val="center"/>
          </w:tcPr>
          <w:p>
            <w:pPr>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雅阁HG7201(ACCORD</w:t>
            </w:r>
            <w:r>
              <w:rPr>
                <w:rFonts w:hint="eastAsia" w:ascii="宋体" w:hAnsi="宋体" w:eastAsia="宋体" w:cs="宋体"/>
                <w:color w:val="000000"/>
                <w:sz w:val="24"/>
                <w:szCs w:val="24"/>
                <w:highlight w:val="none"/>
                <w:lang w:val="en-US" w:eastAsia="zh-CN"/>
              </w:rPr>
              <w:t>2.01/VTEC</w:t>
            </w:r>
            <w:r>
              <w:rPr>
                <w:rFonts w:hint="eastAsia" w:ascii="宋体" w:hAnsi="宋体" w:eastAsia="宋体" w:cs="宋体"/>
                <w:color w:val="000000"/>
                <w:sz w:val="24"/>
                <w:szCs w:val="24"/>
                <w:highlight w:val="none"/>
              </w:rPr>
              <w:t>)轿车</w:t>
            </w:r>
          </w:p>
        </w:tc>
        <w:tc>
          <w:tcPr>
            <w:tcW w:w="2035" w:type="dxa"/>
            <w:vAlign w:val="center"/>
          </w:tcPr>
          <w:p>
            <w:pPr>
              <w:keepLines w:val="0"/>
              <w:pageBreakBefore w:val="0"/>
              <w:widowControl/>
              <w:kinsoku/>
              <w:wordWrap/>
              <w:overflowPunct/>
              <w:topLinePunct w:val="0"/>
              <w:bidi w:val="0"/>
              <w:spacing w:line="360" w:lineRule="auto"/>
              <w:ind w:firstLine="480" w:firstLineChars="200"/>
              <w:jc w:val="both"/>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38"/>
              <w:keepLines w:val="0"/>
              <w:pageBreakBefore w:val="0"/>
              <w:widowControl w:val="0"/>
              <w:tabs>
                <w:tab w:val="left" w:pos="540"/>
              </w:tabs>
              <w:kinsoku/>
              <w:wordWrap/>
              <w:overflowPunct/>
              <w:topLinePunct w:val="0"/>
              <w:bidi w:val="0"/>
              <w:adjustRightInd w:val="0"/>
              <w:snapToGrid w:val="0"/>
              <w:spacing w:before="0" w:beforeAutospacing="0" w:after="0" w:afterAutospacing="0" w:line="360" w:lineRule="auto"/>
              <w:jc w:val="center"/>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2</w:t>
            </w:r>
          </w:p>
        </w:tc>
        <w:tc>
          <w:tcPr>
            <w:tcW w:w="2268" w:type="dxa"/>
            <w:vAlign w:val="center"/>
          </w:tcPr>
          <w:p>
            <w:pPr>
              <w:keepLines w:val="0"/>
              <w:pageBreakBefore w:val="0"/>
              <w:widowControl/>
              <w:kinsoku/>
              <w:wordWrap/>
              <w:overflowPunct/>
              <w:topLinePunct w:val="0"/>
              <w:bidi w:val="0"/>
              <w:spacing w:line="360" w:lineRule="auto"/>
              <w:ind w:firstLine="480" w:firstLineChars="200"/>
              <w:jc w:val="both"/>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粤X</w:t>
            </w:r>
            <w:r>
              <w:rPr>
                <w:rFonts w:hint="eastAsia" w:ascii="宋体" w:hAnsi="宋体" w:eastAsia="宋体" w:cs="宋体"/>
                <w:color w:val="000000"/>
                <w:sz w:val="24"/>
                <w:szCs w:val="24"/>
                <w:highlight w:val="none"/>
                <w:lang w:val="en-US" w:eastAsia="zh-CN"/>
              </w:rPr>
              <w:t>15088</w:t>
            </w:r>
          </w:p>
        </w:tc>
        <w:tc>
          <w:tcPr>
            <w:tcW w:w="4060" w:type="dxa"/>
            <w:vAlign w:val="center"/>
          </w:tcPr>
          <w:p>
            <w:pPr>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传祺GAC6480K</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M6商务车</w:t>
            </w:r>
          </w:p>
        </w:tc>
        <w:tc>
          <w:tcPr>
            <w:tcW w:w="2035" w:type="dxa"/>
            <w:vAlign w:val="center"/>
          </w:tcPr>
          <w:p>
            <w:pPr>
              <w:keepLines w:val="0"/>
              <w:pageBreakBefore w:val="0"/>
              <w:widowControl/>
              <w:kinsoku/>
              <w:wordWrap/>
              <w:overflowPunct/>
              <w:topLinePunct w:val="0"/>
              <w:bidi w:val="0"/>
              <w:spacing w:line="360" w:lineRule="auto"/>
              <w:ind w:firstLine="480" w:firstLineChars="200"/>
              <w:jc w:val="both"/>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38"/>
              <w:keepLines w:val="0"/>
              <w:pageBreakBefore w:val="0"/>
              <w:widowControl w:val="0"/>
              <w:tabs>
                <w:tab w:val="left" w:pos="540"/>
              </w:tabs>
              <w:kinsoku/>
              <w:wordWrap/>
              <w:overflowPunct/>
              <w:topLinePunct w:val="0"/>
              <w:bidi w:val="0"/>
              <w:adjustRightInd w:val="0"/>
              <w:snapToGrid w:val="0"/>
              <w:spacing w:before="0" w:beforeAutospacing="0" w:after="0" w:afterAutospacing="0" w:line="360" w:lineRule="auto"/>
              <w:jc w:val="center"/>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3</w:t>
            </w:r>
          </w:p>
        </w:tc>
        <w:tc>
          <w:tcPr>
            <w:tcW w:w="2268" w:type="dxa"/>
            <w:vAlign w:val="center"/>
          </w:tcPr>
          <w:p>
            <w:pPr>
              <w:keepLines w:val="0"/>
              <w:pageBreakBefore w:val="0"/>
              <w:widowControl/>
              <w:kinsoku/>
              <w:wordWrap/>
              <w:overflowPunct/>
              <w:topLinePunct w:val="0"/>
              <w:bidi w:val="0"/>
              <w:spacing w:line="360" w:lineRule="auto"/>
              <w:ind w:firstLine="480" w:firstLineChars="200"/>
              <w:jc w:val="both"/>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粤XNQ111</w:t>
            </w:r>
          </w:p>
        </w:tc>
        <w:tc>
          <w:tcPr>
            <w:tcW w:w="4060" w:type="dxa"/>
            <w:vAlign w:val="center"/>
          </w:tcPr>
          <w:p>
            <w:pPr>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别克SGM6515ATA旅行车</w:t>
            </w:r>
          </w:p>
        </w:tc>
        <w:tc>
          <w:tcPr>
            <w:tcW w:w="2035" w:type="dxa"/>
            <w:vAlign w:val="center"/>
          </w:tcPr>
          <w:p>
            <w:pPr>
              <w:keepLines w:val="0"/>
              <w:pageBreakBefore w:val="0"/>
              <w:widowControl/>
              <w:kinsoku/>
              <w:wordWrap/>
              <w:overflowPunct/>
              <w:topLinePunct w:val="0"/>
              <w:bidi w:val="0"/>
              <w:spacing w:line="360" w:lineRule="auto"/>
              <w:ind w:firstLine="480" w:firstLineChars="200"/>
              <w:jc w:val="both"/>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38"/>
              <w:keepLines w:val="0"/>
              <w:pageBreakBefore w:val="0"/>
              <w:widowControl w:val="0"/>
              <w:tabs>
                <w:tab w:val="left" w:pos="540"/>
              </w:tabs>
              <w:kinsoku/>
              <w:wordWrap/>
              <w:overflowPunct/>
              <w:topLinePunct w:val="0"/>
              <w:bidi w:val="0"/>
              <w:adjustRightInd w:val="0"/>
              <w:snapToGrid w:val="0"/>
              <w:spacing w:before="0" w:beforeAutospacing="0" w:after="0" w:afterAutospacing="0" w:line="360" w:lineRule="auto"/>
              <w:jc w:val="center"/>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4</w:t>
            </w:r>
          </w:p>
        </w:tc>
        <w:tc>
          <w:tcPr>
            <w:tcW w:w="2268" w:type="dxa"/>
            <w:vAlign w:val="center"/>
          </w:tcPr>
          <w:p>
            <w:pPr>
              <w:keepLines w:val="0"/>
              <w:pageBreakBefore w:val="0"/>
              <w:widowControl/>
              <w:kinsoku/>
              <w:wordWrap/>
              <w:overflowPunct/>
              <w:topLinePunct w:val="0"/>
              <w:bidi w:val="0"/>
              <w:spacing w:line="360" w:lineRule="auto"/>
              <w:ind w:firstLine="480" w:firstLineChars="200"/>
              <w:jc w:val="both"/>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粤XWY120</w:t>
            </w:r>
          </w:p>
        </w:tc>
        <w:tc>
          <w:tcPr>
            <w:tcW w:w="4060" w:type="dxa"/>
            <w:vAlign w:val="center"/>
          </w:tcPr>
          <w:p>
            <w:pPr>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金杯SY503</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XJHL-MSBG</w:t>
            </w:r>
            <w:bookmarkStart w:id="1" w:name="OLE_LINK4"/>
            <w:r>
              <w:rPr>
                <w:rFonts w:hint="eastAsia" w:ascii="宋体" w:hAnsi="宋体" w:eastAsia="宋体" w:cs="宋体"/>
                <w:color w:val="000000"/>
                <w:sz w:val="24"/>
                <w:szCs w:val="24"/>
                <w:highlight w:val="none"/>
              </w:rPr>
              <w:t>救护车</w:t>
            </w:r>
            <w:bookmarkEnd w:id="1"/>
          </w:p>
        </w:tc>
        <w:tc>
          <w:tcPr>
            <w:tcW w:w="2035" w:type="dxa"/>
            <w:vAlign w:val="center"/>
          </w:tcPr>
          <w:p>
            <w:pPr>
              <w:keepLines w:val="0"/>
              <w:pageBreakBefore w:val="0"/>
              <w:widowControl/>
              <w:kinsoku/>
              <w:wordWrap/>
              <w:overflowPunct/>
              <w:topLinePunct w:val="0"/>
              <w:bidi w:val="0"/>
              <w:spacing w:line="360" w:lineRule="auto"/>
              <w:ind w:firstLine="480" w:firstLineChars="200"/>
              <w:jc w:val="both"/>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38"/>
              <w:keepLines w:val="0"/>
              <w:pageBreakBefore w:val="0"/>
              <w:widowControl w:val="0"/>
              <w:tabs>
                <w:tab w:val="left" w:pos="540"/>
              </w:tabs>
              <w:kinsoku/>
              <w:wordWrap/>
              <w:overflowPunct/>
              <w:topLinePunct w:val="0"/>
              <w:bidi w:val="0"/>
              <w:adjustRightInd w:val="0"/>
              <w:snapToGrid w:val="0"/>
              <w:spacing w:before="0" w:beforeAutospacing="0" w:after="0" w:afterAutospacing="0" w:line="360" w:lineRule="auto"/>
              <w:jc w:val="center"/>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5</w:t>
            </w:r>
          </w:p>
        </w:tc>
        <w:tc>
          <w:tcPr>
            <w:tcW w:w="2268" w:type="dxa"/>
            <w:vAlign w:val="center"/>
          </w:tcPr>
          <w:p>
            <w:pPr>
              <w:keepLines w:val="0"/>
              <w:pageBreakBefore w:val="0"/>
              <w:widowControl/>
              <w:kinsoku/>
              <w:wordWrap/>
              <w:overflowPunct/>
              <w:topLinePunct w:val="0"/>
              <w:bidi w:val="0"/>
              <w:spacing w:line="360" w:lineRule="auto"/>
              <w:ind w:firstLine="480" w:firstLineChars="200"/>
              <w:jc w:val="both"/>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粤ET</w:t>
            </w:r>
            <w:r>
              <w:rPr>
                <w:rFonts w:hint="eastAsia" w:ascii="宋体" w:hAnsi="宋体" w:eastAsia="宋体" w:cs="宋体"/>
                <w:color w:val="000000"/>
                <w:sz w:val="24"/>
                <w:szCs w:val="24"/>
                <w:highlight w:val="none"/>
                <w:lang w:val="en-US" w:eastAsia="zh-CN"/>
              </w:rPr>
              <w:t>603N</w:t>
            </w:r>
          </w:p>
        </w:tc>
        <w:tc>
          <w:tcPr>
            <w:tcW w:w="4060" w:type="dxa"/>
            <w:vAlign w:val="center"/>
          </w:tcPr>
          <w:p>
            <w:pPr>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金杯SY65</w:t>
            </w:r>
            <w:r>
              <w:rPr>
                <w:rFonts w:hint="eastAsia" w:ascii="宋体" w:hAnsi="宋体" w:eastAsia="宋体" w:cs="宋体"/>
                <w:color w:val="000000"/>
                <w:sz w:val="24"/>
                <w:szCs w:val="24"/>
                <w:highlight w:val="none"/>
                <w:lang w:val="en-US" w:eastAsia="zh-CN"/>
              </w:rPr>
              <w:t>42HISI</w:t>
            </w:r>
            <w:r>
              <w:rPr>
                <w:rFonts w:hint="eastAsia" w:ascii="宋体" w:hAnsi="宋体" w:eastAsia="宋体" w:cs="宋体"/>
                <w:color w:val="000000"/>
                <w:sz w:val="24"/>
                <w:szCs w:val="24"/>
                <w:highlight w:val="none"/>
              </w:rPr>
              <w:t>BG多用途乘用车</w:t>
            </w:r>
          </w:p>
        </w:tc>
        <w:tc>
          <w:tcPr>
            <w:tcW w:w="2035" w:type="dxa"/>
            <w:vAlign w:val="center"/>
          </w:tcPr>
          <w:p>
            <w:pPr>
              <w:keepLines w:val="0"/>
              <w:pageBreakBefore w:val="0"/>
              <w:widowControl/>
              <w:kinsoku/>
              <w:wordWrap/>
              <w:overflowPunct/>
              <w:topLinePunct w:val="0"/>
              <w:bidi w:val="0"/>
              <w:spacing w:line="360" w:lineRule="auto"/>
              <w:ind w:firstLine="480" w:firstLineChars="200"/>
              <w:jc w:val="both"/>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38"/>
              <w:keepLines w:val="0"/>
              <w:pageBreakBefore w:val="0"/>
              <w:widowControl w:val="0"/>
              <w:tabs>
                <w:tab w:val="left" w:pos="540"/>
              </w:tabs>
              <w:kinsoku/>
              <w:wordWrap/>
              <w:overflowPunct/>
              <w:topLinePunct w:val="0"/>
              <w:bidi w:val="0"/>
              <w:adjustRightInd w:val="0"/>
              <w:snapToGrid w:val="0"/>
              <w:spacing w:before="0" w:beforeAutospacing="0" w:after="0" w:afterAutospacing="0" w:line="360" w:lineRule="auto"/>
              <w:jc w:val="center"/>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6</w:t>
            </w:r>
          </w:p>
        </w:tc>
        <w:tc>
          <w:tcPr>
            <w:tcW w:w="2268" w:type="dxa"/>
            <w:vAlign w:val="center"/>
          </w:tcPr>
          <w:p>
            <w:pPr>
              <w:keepLines w:val="0"/>
              <w:pageBreakBefore w:val="0"/>
              <w:widowControl/>
              <w:kinsoku/>
              <w:wordWrap/>
              <w:overflowPunct/>
              <w:topLinePunct w:val="0"/>
              <w:bidi w:val="0"/>
              <w:spacing w:line="360" w:lineRule="auto"/>
              <w:ind w:firstLine="480" w:firstLineChars="200"/>
              <w:jc w:val="both"/>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粤XG</w:t>
            </w:r>
            <w:r>
              <w:rPr>
                <w:rFonts w:hint="eastAsia" w:ascii="宋体" w:hAnsi="宋体" w:eastAsia="宋体" w:cs="宋体"/>
                <w:color w:val="000000"/>
                <w:sz w:val="24"/>
                <w:szCs w:val="24"/>
                <w:highlight w:val="none"/>
                <w:lang w:val="en-US" w:eastAsia="zh-CN"/>
              </w:rPr>
              <w:t>4590</w:t>
            </w:r>
          </w:p>
        </w:tc>
        <w:tc>
          <w:tcPr>
            <w:tcW w:w="4060" w:type="dxa"/>
            <w:vAlign w:val="center"/>
          </w:tcPr>
          <w:p>
            <w:pPr>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江淮HFCS</w:t>
            </w:r>
            <w:r>
              <w:rPr>
                <w:rFonts w:hint="eastAsia" w:ascii="宋体" w:hAnsi="宋体" w:eastAsia="宋体" w:cs="宋体"/>
                <w:color w:val="000000"/>
                <w:sz w:val="24"/>
                <w:szCs w:val="24"/>
                <w:highlight w:val="none"/>
                <w:lang w:val="en-US" w:eastAsia="zh-CN"/>
              </w:rPr>
              <w:t>036XJH</w:t>
            </w:r>
            <w:r>
              <w:rPr>
                <w:rFonts w:hint="eastAsia" w:ascii="宋体" w:hAnsi="宋体" w:eastAsia="宋体" w:cs="宋体"/>
                <w:color w:val="000000"/>
                <w:sz w:val="24"/>
                <w:szCs w:val="24"/>
                <w:highlight w:val="none"/>
              </w:rPr>
              <w:t>救护车</w:t>
            </w:r>
          </w:p>
        </w:tc>
        <w:tc>
          <w:tcPr>
            <w:tcW w:w="2035" w:type="dxa"/>
            <w:vAlign w:val="center"/>
          </w:tcPr>
          <w:p>
            <w:pPr>
              <w:keepLines w:val="0"/>
              <w:pageBreakBefore w:val="0"/>
              <w:widowControl/>
              <w:kinsoku/>
              <w:wordWrap/>
              <w:overflowPunct/>
              <w:topLinePunct w:val="0"/>
              <w:bidi w:val="0"/>
              <w:spacing w:line="360" w:lineRule="auto"/>
              <w:ind w:firstLine="480" w:firstLineChars="200"/>
              <w:jc w:val="both"/>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01" w:type="dxa"/>
            <w:vAlign w:val="center"/>
          </w:tcPr>
          <w:p>
            <w:pPr>
              <w:pStyle w:val="38"/>
              <w:keepLines w:val="0"/>
              <w:pageBreakBefore w:val="0"/>
              <w:widowControl w:val="0"/>
              <w:tabs>
                <w:tab w:val="left" w:pos="540"/>
              </w:tabs>
              <w:kinsoku/>
              <w:wordWrap/>
              <w:overflowPunct/>
              <w:topLinePunct w:val="0"/>
              <w:bidi w:val="0"/>
              <w:adjustRightInd w:val="0"/>
              <w:snapToGrid w:val="0"/>
              <w:spacing w:before="0" w:beforeAutospacing="0" w:after="0" w:afterAutospacing="0" w:line="360" w:lineRule="auto"/>
              <w:jc w:val="center"/>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7</w:t>
            </w:r>
          </w:p>
        </w:tc>
        <w:tc>
          <w:tcPr>
            <w:tcW w:w="2268" w:type="dxa"/>
            <w:vAlign w:val="center"/>
          </w:tcPr>
          <w:p>
            <w:pPr>
              <w:keepLines w:val="0"/>
              <w:pageBreakBefore w:val="0"/>
              <w:widowControl/>
              <w:kinsoku/>
              <w:wordWrap/>
              <w:overflowPunct/>
              <w:topLinePunct w:val="0"/>
              <w:bidi w:val="0"/>
              <w:spacing w:line="360" w:lineRule="auto"/>
              <w:ind w:firstLine="480" w:firstLineChars="200"/>
              <w:jc w:val="both"/>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粤EB</w:t>
            </w:r>
            <w:r>
              <w:rPr>
                <w:rFonts w:hint="eastAsia" w:ascii="宋体" w:hAnsi="宋体" w:eastAsia="宋体" w:cs="宋体"/>
                <w:color w:val="000000"/>
                <w:sz w:val="24"/>
                <w:szCs w:val="24"/>
                <w:highlight w:val="none"/>
                <w:lang w:val="en-US" w:eastAsia="zh-CN"/>
              </w:rPr>
              <w:t>1E20</w:t>
            </w:r>
          </w:p>
        </w:tc>
        <w:tc>
          <w:tcPr>
            <w:tcW w:w="4060" w:type="dxa"/>
            <w:vAlign w:val="center"/>
          </w:tcPr>
          <w:p>
            <w:pPr>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华通HCQS</w:t>
            </w:r>
            <w:r>
              <w:rPr>
                <w:rFonts w:hint="eastAsia" w:ascii="宋体" w:hAnsi="宋体" w:eastAsia="宋体" w:cs="宋体"/>
                <w:color w:val="000000"/>
                <w:sz w:val="24"/>
                <w:szCs w:val="24"/>
                <w:highlight w:val="none"/>
                <w:lang w:val="en-US" w:eastAsia="zh-CN"/>
              </w:rPr>
              <w:t>48XJHJX6</w:t>
            </w:r>
            <w:r>
              <w:rPr>
                <w:rFonts w:hint="eastAsia" w:ascii="宋体" w:hAnsi="宋体" w:eastAsia="宋体" w:cs="宋体"/>
                <w:color w:val="000000"/>
                <w:sz w:val="24"/>
                <w:szCs w:val="24"/>
                <w:highlight w:val="none"/>
              </w:rPr>
              <w:t>救护车</w:t>
            </w:r>
          </w:p>
        </w:tc>
        <w:tc>
          <w:tcPr>
            <w:tcW w:w="2035" w:type="dxa"/>
            <w:vAlign w:val="center"/>
          </w:tcPr>
          <w:p>
            <w:pPr>
              <w:keepLines w:val="0"/>
              <w:pageBreakBefore w:val="0"/>
              <w:widowControl/>
              <w:kinsoku/>
              <w:wordWrap/>
              <w:overflowPunct/>
              <w:topLinePunct w:val="0"/>
              <w:bidi w:val="0"/>
              <w:spacing w:line="360" w:lineRule="auto"/>
              <w:ind w:firstLine="480" w:firstLineChars="200"/>
              <w:jc w:val="both"/>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正常使用</w:t>
            </w:r>
          </w:p>
        </w:tc>
      </w:tr>
    </w:tbl>
    <w:p>
      <w:pPr>
        <w:pStyle w:val="38"/>
        <w:keepLines w:val="0"/>
        <w:pageBreakBefore w:val="0"/>
        <w:widowControl w:val="0"/>
        <w:tabs>
          <w:tab w:val="left" w:pos="540"/>
        </w:tabs>
        <w:kinsoku/>
        <w:wordWrap/>
        <w:overflowPunct/>
        <w:topLinePunct w:val="0"/>
        <w:bidi w:val="0"/>
        <w:adjustRightInd w:val="0"/>
        <w:snapToGrid w:val="0"/>
        <w:spacing w:before="0" w:beforeAutospacing="0" w:after="0" w:afterAutospacing="0" w:line="360" w:lineRule="auto"/>
        <w:jc w:val="both"/>
        <w:rPr>
          <w:rFonts w:hint="eastAsia" w:ascii="宋体" w:hAnsi="宋体" w:eastAsia="宋体" w:cs="宋体"/>
          <w:b/>
          <w:kern w:val="2"/>
          <w:sz w:val="24"/>
          <w:szCs w:val="24"/>
          <w:highlight w:val="none"/>
        </w:rPr>
      </w:pPr>
    </w:p>
    <w:p>
      <w:pPr>
        <w:pStyle w:val="38"/>
        <w:keepLines w:val="0"/>
        <w:pageBreakBefore w:val="0"/>
        <w:widowControl w:val="0"/>
        <w:tabs>
          <w:tab w:val="left" w:pos="540"/>
        </w:tabs>
        <w:kinsoku/>
        <w:wordWrap/>
        <w:overflowPunct/>
        <w:topLinePunct w:val="0"/>
        <w:bidi w:val="0"/>
        <w:adjustRightInd w:val="0"/>
        <w:snapToGrid w:val="0"/>
        <w:spacing w:before="0" w:beforeAutospacing="0" w:after="0" w:afterAutospacing="0" w:line="360" w:lineRule="auto"/>
        <w:ind w:firstLine="482" w:firstLineChars="200"/>
        <w:jc w:val="both"/>
        <w:rPr>
          <w:rFonts w:hint="eastAsia" w:ascii="宋体" w:hAnsi="宋体" w:eastAsia="宋体" w:cs="宋体"/>
          <w:b/>
          <w:sz w:val="24"/>
          <w:szCs w:val="24"/>
          <w:highlight w:val="none"/>
        </w:rPr>
      </w:pPr>
      <w:r>
        <w:rPr>
          <w:rFonts w:hint="eastAsia" w:ascii="宋体" w:hAnsi="宋体" w:eastAsia="宋体" w:cs="宋体"/>
          <w:b/>
          <w:kern w:val="2"/>
          <w:sz w:val="24"/>
          <w:szCs w:val="24"/>
          <w:highlight w:val="none"/>
        </w:rPr>
        <w:t>（二）服务要求</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供应商必须自觉遵守国家法律、法规，合法经营。日常运作（接车、生产、交车、结算、投诉、索赔）要做到规范化、制度化、实行定人定岗定规，严格落实岗位责任制度，形成岗位责任追究制度，促进生产管理活动有秩序的进行。</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2.供应商必须严格遵守《机动车维修管理规定》、《机动车维修服务规范》等相关规定，按有关技术标准和汽车维修工艺规范实施服务，确保维修的质量不得低于《</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so.com/link?url=http://wenku.baidu.com/view/3fb731bdfd0a79563c1e727e.html&amp;q=%E5%B9%BF%E4%B8%9C%E7%9C%81%E6%B1%BD%E8%BD%A6%E7%BB%B4%E4%BF%AE%E8%B4%A8%E9%87%8F%E7%AE%A1%E7%90%86%E5%8A%9E%E6%B3%95&amp;ts=1496886493&amp;t=bc6d501431cf24973853d7253ac45fb&amp;src=haosou" \t "Cailianfs营运中心霍韵菲跟进项目201717FS230南方医科大学顺德医院总院及两间附属医院车辆协议维修供应商资格采购其他文件_blank" </w:instrText>
      </w:r>
      <w:r>
        <w:rPr>
          <w:rFonts w:hint="eastAsia" w:ascii="宋体" w:hAnsi="宋体" w:eastAsia="宋体" w:cs="宋体"/>
          <w:sz w:val="24"/>
          <w:szCs w:val="24"/>
          <w:highlight w:val="none"/>
        </w:rPr>
        <w:fldChar w:fldCharType="separate"/>
      </w:r>
      <w:r>
        <w:rPr>
          <w:rFonts w:hint="eastAsia" w:ascii="宋体" w:hAnsi="宋体" w:eastAsia="宋体" w:cs="宋体"/>
          <w:kern w:val="0"/>
          <w:sz w:val="24"/>
          <w:szCs w:val="24"/>
          <w:highlight w:val="none"/>
          <w:lang w:val="zh-CN"/>
        </w:rPr>
        <w:t>广东省汽车摩托车维修质量管理办法</w:t>
      </w:r>
      <w:r>
        <w:rPr>
          <w:rFonts w:hint="eastAsia" w:ascii="宋体" w:hAnsi="宋体" w:eastAsia="宋体" w:cs="宋体"/>
          <w:kern w:val="0"/>
          <w:sz w:val="24"/>
          <w:szCs w:val="24"/>
          <w:highlight w:val="none"/>
          <w:lang w:val="zh-CN"/>
        </w:rPr>
        <w:fldChar w:fldCharType="end"/>
      </w:r>
      <w:r>
        <w:rPr>
          <w:rFonts w:hint="eastAsia" w:ascii="宋体" w:hAnsi="宋体" w:eastAsia="宋体" w:cs="宋体"/>
          <w:kern w:val="0"/>
          <w:sz w:val="24"/>
          <w:szCs w:val="24"/>
          <w:highlight w:val="none"/>
          <w:lang w:val="zh-CN"/>
        </w:rPr>
        <w:t>》规定及国家、行业的其他标准</w:t>
      </w:r>
      <w:r>
        <w:rPr>
          <w:rFonts w:hint="eastAsia" w:ascii="宋体" w:hAnsi="宋体" w:eastAsia="宋体" w:cs="宋体"/>
          <w:sz w:val="24"/>
          <w:szCs w:val="24"/>
          <w:highlight w:val="none"/>
        </w:rPr>
        <w:t>，如标准不一致时，以要求更严的标准为准</w:t>
      </w:r>
      <w:r>
        <w:rPr>
          <w:rFonts w:hint="eastAsia" w:ascii="宋体" w:hAnsi="宋体" w:eastAsia="宋体" w:cs="宋体"/>
          <w:kern w:val="0"/>
          <w:sz w:val="24"/>
          <w:szCs w:val="24"/>
          <w:highlight w:val="none"/>
          <w:lang w:val="zh-CN"/>
        </w:rPr>
        <w:t>。</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3.以维修为主，能维修的尽量维修，维修价格不得高于保险公司的定损价格，采购人有权对实施的维修项目及价格进行市场调研，如有高于市场价</w:t>
      </w:r>
      <w:r>
        <w:rPr>
          <w:rFonts w:hint="eastAsia" w:ascii="宋体" w:hAnsi="宋体" w:eastAsia="宋体" w:cs="宋体"/>
          <w:kern w:val="0"/>
          <w:sz w:val="24"/>
          <w:szCs w:val="24"/>
          <w:highlight w:val="none"/>
        </w:rPr>
        <w:t>的进行商议。</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4.流程环节清楚、合理、有序。保证信息公开，接受监督（包括配件进货渠道、修理项目、出厂标准等），采购人发现出现供应商使用旧件或者不按照正规渠道的安装配件的：第一次，警告；第二次，扣除本配件的维修费用；第三次，采购人有权按照《国家工商行政管理总局令第</w:t>
      </w:r>
      <w:r>
        <w:rPr>
          <w:rFonts w:hint="eastAsia" w:ascii="宋体" w:hAnsi="宋体" w:eastAsia="宋体" w:cs="宋体"/>
          <w:kern w:val="0"/>
          <w:sz w:val="24"/>
          <w:szCs w:val="24"/>
          <w:highlight w:val="none"/>
        </w:rPr>
        <w:t>62号</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rPr>
        <w:t>投诉规定执行消费者保护权益保护后，直接终止本项目合作</w:t>
      </w:r>
      <w:r>
        <w:rPr>
          <w:rFonts w:hint="eastAsia" w:ascii="宋体" w:hAnsi="宋体" w:eastAsia="宋体" w:cs="宋体"/>
          <w:kern w:val="0"/>
          <w:sz w:val="24"/>
          <w:szCs w:val="24"/>
          <w:highlight w:val="none"/>
          <w:lang w:val="zh-CN"/>
        </w:rPr>
        <w:t>。</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5.零部件、配件等材料：</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5.1所用的零部件、配件等材料必须符合国家或部门颁发标准和行业标准以及汽车维修相关标准。必须有合法的进货渠道，不得使用假冒伪劣产品或以次充好。</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5.2经采购人同意，在保证安全质量的前提下，可以用替代件或旧件的，供应商必须在材料清单中加以注明，否则不得使用旧件；可以修复的部件，不得以换代修。</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5.3不论何种情况更换的零配（部）件均应在装配前取得采购人认可并在维修单上签字同意。</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5.4必须在材料清单中注明为原厂件或副厂件或旧件，原厂件须提供发票及产品合格证等相关证明供采购人查验，副厂件须提供产品合格证等相关证明由采购人查验，更换原厂件或副厂件均须经由采购人签字确认。</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5.5</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5000元以上的中修需提供所有的报价清单、配件厂家，由采购人上报审批，综合市场调研后确定是否维修。10000元以上的维修需报价给采购人，采购人有权到其它至少两家供应商库询价并维修，所需拖车转换场地维修的（拆卸的配件不用安装，由第三方确认后打包带走），拖车费用由合同签署的供应商承担。</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6.必须针对本项目设立维修服务专柜，有专人提供从接车到验车出厂的全过程服务。为采购人提供优先服务，确保在规定的时限内完成维修服务，保障采购人用车需要。</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7.免费提供顺德区内电话预约、上门服务、急修快修、救援（一年内</w:t>
      </w:r>
      <w:r>
        <w:rPr>
          <w:rFonts w:hint="eastAsia" w:ascii="宋体" w:hAnsi="宋体" w:eastAsia="宋体" w:cs="宋体"/>
          <w:kern w:val="0"/>
          <w:sz w:val="24"/>
          <w:szCs w:val="24"/>
          <w:highlight w:val="none"/>
        </w:rPr>
        <w:t>6次免费</w:t>
      </w:r>
      <w:r>
        <w:rPr>
          <w:rFonts w:hint="eastAsia" w:ascii="宋体" w:hAnsi="宋体" w:eastAsia="宋体" w:cs="宋体"/>
          <w:kern w:val="0"/>
          <w:sz w:val="24"/>
          <w:szCs w:val="24"/>
          <w:highlight w:val="none"/>
          <w:lang w:val="zh-CN"/>
        </w:rPr>
        <w:t>）、24小时服务等服务</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8.在顺德行政区域范围内免费提供24小时拖车服务。范围外需拖车公司拖车的可双方协商进行费用收取，供应商在制作响应文件时做出明确费用收取承诺，日后成为合同中重要条款。</w:t>
      </w:r>
    </w:p>
    <w:p>
      <w:pPr>
        <w:keepLines w:val="0"/>
        <w:pageBreakBefore w:val="0"/>
        <w:tabs>
          <w:tab w:val="left" w:pos="450"/>
          <w:tab w:val="left" w:pos="4770"/>
          <w:tab w:val="left" w:pos="840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9.接收委托维修要求：</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9.1列明送修车辆的维修详细清单，包括故障情况、处理方式、更换配件（注明配件厂家、规格型号）、维修服务内容、总价格（含工时费、配件费等各项单项报价）等，须由采购人确认后方可送修。供应商在每一次维修前，应编制维修项目明细表，确保采购人对维修内容及其细节的知情权，如报价太高或能力有限不足以维修的，</w:t>
      </w:r>
      <w:r>
        <w:rPr>
          <w:rFonts w:hint="eastAsia" w:ascii="宋体" w:hAnsi="宋体" w:eastAsia="宋体" w:cs="宋体"/>
          <w:kern w:val="0"/>
          <w:sz w:val="24"/>
          <w:szCs w:val="24"/>
          <w:highlight w:val="none"/>
        </w:rPr>
        <w:t>采购人有权到其它至少两家供应商库询价并维修，所需拖车转换场地维修的（拆卸的配件可不用安装，由第三方确认后打包带走），拖车费用由合同签署的供应商承担。</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9.2供应商必须在现场对车辆进行诊断，初步确定维修项目，并要充分征求采购人的意见。</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9.3供应商制作估价单（应列明故障车辆维修时的里程读数，如涉及外观损坏修复需另附照片）交采购人，应详细向采购人说明维修的项目、作业的内容、配件的来源渠道及价格、维修时间和维修费用，在征得采购人同意并签名后进行维修。</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9.4严格按照交车时限来安排维修服务，不能在规定时限内交车的，要提前与采购人联系，取得采购人的谅解。</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9.5</w:t>
      </w:r>
      <w:r>
        <w:rPr>
          <w:rFonts w:hint="eastAsia" w:ascii="宋体" w:hAnsi="宋体" w:eastAsia="宋体" w:cs="宋体"/>
          <w:color w:val="auto"/>
          <w:kern w:val="0"/>
          <w:sz w:val="24"/>
          <w:szCs w:val="24"/>
          <w:highlight w:val="none"/>
          <w:lang w:val="zh-CN"/>
        </w:rPr>
        <w:t>一般情况下每次维修属于一事一议，如有发现或增加其他维修项目的，需先</w:t>
      </w:r>
      <w:r>
        <w:rPr>
          <w:rFonts w:hint="eastAsia" w:ascii="宋体" w:hAnsi="宋体" w:eastAsia="宋体" w:cs="宋体"/>
          <w:color w:val="auto"/>
          <w:kern w:val="0"/>
          <w:sz w:val="24"/>
          <w:szCs w:val="24"/>
          <w:highlight w:val="none"/>
          <w:lang w:val="en-US" w:eastAsia="zh-CN"/>
        </w:rPr>
        <w:t>与车辆直接管理负责人沟通</w:t>
      </w:r>
      <w:r>
        <w:rPr>
          <w:rFonts w:hint="eastAsia" w:ascii="宋体" w:hAnsi="宋体" w:eastAsia="宋体" w:cs="宋体"/>
          <w:color w:val="auto"/>
          <w:kern w:val="0"/>
          <w:sz w:val="24"/>
          <w:szCs w:val="24"/>
          <w:highlight w:val="none"/>
          <w:lang w:val="zh-CN"/>
        </w:rPr>
        <w:t>后再确认；每次维修后需供应商应及时建立档案库，保存电脑数据及纸质版维修清单，每单个维修项目需制定详细的维修</w:t>
      </w:r>
      <w:r>
        <w:rPr>
          <w:rFonts w:hint="eastAsia" w:ascii="宋体" w:hAnsi="宋体" w:eastAsia="宋体" w:cs="宋体"/>
          <w:color w:val="auto"/>
          <w:kern w:val="0"/>
          <w:sz w:val="24"/>
          <w:szCs w:val="24"/>
          <w:highlight w:val="none"/>
          <w:lang w:val="en-US" w:eastAsia="zh-CN"/>
        </w:rPr>
        <w:t>报价</w:t>
      </w:r>
      <w:r>
        <w:rPr>
          <w:rFonts w:hint="eastAsia" w:ascii="宋体" w:hAnsi="宋体" w:eastAsia="宋体" w:cs="宋体"/>
          <w:color w:val="auto"/>
          <w:kern w:val="0"/>
          <w:sz w:val="24"/>
          <w:szCs w:val="24"/>
          <w:highlight w:val="none"/>
          <w:lang w:val="zh-CN"/>
        </w:rPr>
        <w:t>清单。</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10.车辆竣工出厂：</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10.1供应商应建立车辆维修档案，认真记录车辆维修情况（包括用户名称、地址、电话、联系人、车牌号、维修资料等），以便今后联系、调查和服务。</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10.2所有维修车辆出厂时必须达到《机动车运行安全技术条件》GB7258-2012等国家安全技术标准及车辆维修标准，如有新标准按新标准执行。</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10.3送修车辆合格出厂后，执行中华人民共和国交通部2005年第7号令《机动车维修管理规定》的最新规定：第三十七条机动车维修实行竣工出厂质量保证期制度：汽车和危险货物运输车辆整车修理或总成修理质量保证期为车辆行驶20000公里或者</w:t>
      </w:r>
      <w:r>
        <w:rPr>
          <w:rFonts w:hint="eastAsia" w:ascii="宋体" w:hAnsi="宋体" w:eastAsia="宋体" w:cs="宋体"/>
          <w:kern w:val="0"/>
          <w:sz w:val="24"/>
          <w:szCs w:val="24"/>
          <w:highlight w:val="none"/>
        </w:rPr>
        <w:t>100日</w:t>
      </w:r>
      <w:r>
        <w:rPr>
          <w:rFonts w:hint="eastAsia" w:ascii="宋体" w:hAnsi="宋体" w:eastAsia="宋体" w:cs="宋体"/>
          <w:kern w:val="0"/>
          <w:sz w:val="24"/>
          <w:szCs w:val="24"/>
          <w:highlight w:val="none"/>
          <w:lang w:val="zh-CN"/>
        </w:rPr>
        <w:t>；二级维护质量保证期为车辆行驶5000公里或者</w:t>
      </w:r>
      <w:r>
        <w:rPr>
          <w:rFonts w:hint="eastAsia" w:ascii="宋体" w:hAnsi="宋体" w:eastAsia="宋体" w:cs="宋体"/>
          <w:kern w:val="0"/>
          <w:sz w:val="24"/>
          <w:szCs w:val="24"/>
          <w:highlight w:val="none"/>
        </w:rPr>
        <w:t>30日</w:t>
      </w:r>
      <w:r>
        <w:rPr>
          <w:rFonts w:hint="eastAsia" w:ascii="宋体" w:hAnsi="宋体" w:eastAsia="宋体" w:cs="宋体"/>
          <w:kern w:val="0"/>
          <w:sz w:val="24"/>
          <w:szCs w:val="24"/>
          <w:highlight w:val="none"/>
          <w:lang w:val="zh-CN"/>
        </w:rPr>
        <w:t>；一级维护、小修及专项修理质量保证期为车辆行驶2000公里或者</w:t>
      </w:r>
      <w:r>
        <w:rPr>
          <w:rFonts w:hint="eastAsia" w:ascii="宋体" w:hAnsi="宋体" w:eastAsia="宋体" w:cs="宋体"/>
          <w:kern w:val="0"/>
          <w:sz w:val="24"/>
          <w:szCs w:val="24"/>
          <w:highlight w:val="none"/>
        </w:rPr>
        <w:t>10日</w:t>
      </w:r>
      <w:r>
        <w:rPr>
          <w:rFonts w:hint="eastAsia" w:ascii="宋体" w:hAnsi="宋体" w:eastAsia="宋体" w:cs="宋体"/>
          <w:kern w:val="0"/>
          <w:sz w:val="24"/>
          <w:szCs w:val="24"/>
          <w:highlight w:val="none"/>
          <w:lang w:val="zh-CN"/>
        </w:rPr>
        <w:t>。其他机动车整车修理或者总成修理质量保证期为机动车行驶6000公里或者</w:t>
      </w:r>
      <w:r>
        <w:rPr>
          <w:rFonts w:hint="eastAsia" w:ascii="宋体" w:hAnsi="宋体" w:eastAsia="宋体" w:cs="宋体"/>
          <w:kern w:val="0"/>
          <w:sz w:val="24"/>
          <w:szCs w:val="24"/>
          <w:highlight w:val="none"/>
        </w:rPr>
        <w:t>60日</w:t>
      </w:r>
      <w:r>
        <w:rPr>
          <w:rFonts w:hint="eastAsia" w:ascii="宋体" w:hAnsi="宋体" w:eastAsia="宋体" w:cs="宋体"/>
          <w:kern w:val="0"/>
          <w:sz w:val="24"/>
          <w:szCs w:val="24"/>
          <w:highlight w:val="none"/>
          <w:lang w:val="zh-CN"/>
        </w:rPr>
        <w:t>；维护、小修及专项修理质量保证期为机动车行驶700公里或者</w:t>
      </w:r>
      <w:r>
        <w:rPr>
          <w:rFonts w:hint="eastAsia" w:ascii="宋体" w:hAnsi="宋体" w:eastAsia="宋体" w:cs="宋体"/>
          <w:kern w:val="0"/>
          <w:sz w:val="24"/>
          <w:szCs w:val="24"/>
          <w:highlight w:val="none"/>
        </w:rPr>
        <w:t>7日</w:t>
      </w:r>
      <w:r>
        <w:rPr>
          <w:rFonts w:hint="eastAsia" w:ascii="宋体" w:hAnsi="宋体" w:eastAsia="宋体" w:cs="宋体"/>
          <w:kern w:val="0"/>
          <w:sz w:val="24"/>
          <w:szCs w:val="24"/>
          <w:highlight w:val="none"/>
          <w:lang w:val="zh-CN"/>
        </w:rPr>
        <w:t>。质量保证期中行驶里程和日期指标，以先达到者为准。机动车维修质量保证期，从维修竣工出厂之日起计算。</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10.4责任保障期限及车辆质量保证按照国家有关部门颁发的最新标准执行。</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10.5因维修质量造成的车辆故障或损坏的，供应商应及时免费返修；造成车辆机件事故的、造成的直接经济损失，由供应商负责。</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10.6有符合规定的出厂质检工序，严格执行汽车维修技术检验制度，经修车辆达不到规定的质量标准和技术要求的，返修不得再计价收费，且返修率要控制在3%以内。</w:t>
      </w:r>
    </w:p>
    <w:p>
      <w:pPr>
        <w:keepLines w:val="0"/>
        <w:pageBreakBefore w:val="0"/>
        <w:numPr>
          <w:ilvl w:val="0"/>
          <w:numId w:val="0"/>
        </w:numPr>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rPr>
      </w:pPr>
      <w:r>
        <w:rPr>
          <w:rFonts w:hint="eastAsia" w:ascii="宋体" w:hAnsi="宋体" w:eastAsia="宋体" w:cs="宋体"/>
          <w:kern w:val="0"/>
          <w:sz w:val="24"/>
          <w:szCs w:val="24"/>
          <w:lang w:val="en-US" w:eastAsia="zh-CN" w:bidi="ar-SA"/>
        </w:rPr>
        <w:t>11.</w:t>
      </w:r>
      <w:r>
        <w:rPr>
          <w:rFonts w:hint="eastAsia" w:ascii="宋体" w:hAnsi="宋体" w:eastAsia="宋体" w:cs="宋体"/>
          <w:kern w:val="0"/>
          <w:sz w:val="24"/>
          <w:szCs w:val="24"/>
          <w:highlight w:val="none"/>
          <w:lang w:val="zh-CN"/>
        </w:rPr>
        <w:t>必须服从有关部门的监督、管理，未经采购人允许不得将车开出作他用；不得与任何人串通，虚假修车或虚报维修项目，损害采购人的利益，严禁供应商向采购人提出非分要求；不得代开发票、收取开票费。若成交供应商不予配合，采购人有权按照《国家工商行政管理总局令第</w:t>
      </w:r>
      <w:r>
        <w:rPr>
          <w:rFonts w:hint="eastAsia" w:ascii="宋体" w:hAnsi="宋体" w:eastAsia="宋体" w:cs="宋体"/>
          <w:kern w:val="0"/>
          <w:sz w:val="24"/>
          <w:szCs w:val="24"/>
          <w:highlight w:val="none"/>
        </w:rPr>
        <w:t>62号</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rPr>
        <w:t>投诉规定执行消费者保护权益保护，按照合同约定进行处罚。</w:t>
      </w:r>
    </w:p>
    <w:p>
      <w:pPr>
        <w:keepLines w:val="0"/>
        <w:pageBreakBefore w:val="0"/>
        <w:numPr>
          <w:ilvl w:val="0"/>
          <w:numId w:val="0"/>
        </w:numPr>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lang w:val="zh-CN" w:eastAsia="zh-CN" w:bidi="ar-SA"/>
        </w:rPr>
        <w:t>12.</w:t>
      </w:r>
      <w:r>
        <w:rPr>
          <w:rFonts w:hint="eastAsia" w:ascii="宋体" w:hAnsi="宋体" w:eastAsia="宋体" w:cs="宋体"/>
          <w:kern w:val="0"/>
          <w:sz w:val="24"/>
          <w:szCs w:val="24"/>
          <w:highlight w:val="none"/>
          <w:lang w:val="zh-CN"/>
        </w:rPr>
        <w:t>供应商需每月一次向采购人提供车辆维修情况的报表。</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13.维修场地设施要求：</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13.1经营场所符合国家规定的安全标准，并且交通便利（或设有合理、明显的指示标志）。</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13.2厂区整洁，厂房洁净,维修车间布局合理、车间设施良好、修理工位标示明确。</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13.3厂区内标志清晰、业户资质证明、员工资格证明、营业时间要明确展示。</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13.4符合GB/T 16739.1-2014汽车维修业开业条件第1部分：汽车整车维修企业标准，并配备有车辆救援的专用设备及车辆。</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13.5供应商有维修车型的原厂维修资料，包括配件资料、工艺资料、监察技术标准等。</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14.供应商的车辆维修从业人员必须具备汽车维修上岗证。</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15.工作人员着装整洁、佩戴标牌、能够提供文明、优质的服务。</w:t>
      </w:r>
    </w:p>
    <w:p>
      <w:pPr>
        <w:keepLines w:val="0"/>
        <w:pageBreakBefore w:val="0"/>
        <w:widowControl/>
        <w:kinsoku/>
        <w:wordWrap/>
        <w:overflowPunct/>
        <w:topLinePunct w:val="0"/>
        <w:bidi w:val="0"/>
        <w:spacing w:line="360" w:lineRule="auto"/>
        <w:ind w:firstLine="480" w:firstLineChars="200"/>
        <w:jc w:val="both"/>
        <w:rPr>
          <w:rFonts w:hint="eastAsia" w:ascii="宋体" w:hAnsi="宋体" w:eastAsia="宋体" w:cs="宋体"/>
          <w:b/>
          <w:sz w:val="24"/>
          <w:szCs w:val="24"/>
          <w:highlight w:val="none"/>
        </w:rPr>
      </w:pPr>
      <w:r>
        <w:rPr>
          <w:rFonts w:hint="eastAsia" w:ascii="宋体" w:hAnsi="宋体" w:eastAsia="宋体" w:cs="宋体"/>
          <w:sz w:val="24"/>
          <w:szCs w:val="24"/>
          <w:highlight w:val="none"/>
          <w:lang w:val="zh-CN"/>
        </w:rPr>
        <w:t>16.重要检查维修设备、操作规程实施有效、专人对设备的使用进行管理，保证状态良好。</w:t>
      </w:r>
    </w:p>
    <w:p>
      <w:pPr>
        <w:pStyle w:val="38"/>
        <w:keepLines w:val="0"/>
        <w:pageBreakBefore w:val="0"/>
        <w:widowControl w:val="0"/>
        <w:tabs>
          <w:tab w:val="left" w:pos="540"/>
        </w:tabs>
        <w:kinsoku/>
        <w:wordWrap/>
        <w:overflowPunct/>
        <w:topLinePunct w:val="0"/>
        <w:bidi w:val="0"/>
        <w:adjustRightInd w:val="0"/>
        <w:snapToGrid w:val="0"/>
        <w:spacing w:before="0" w:beforeAutospacing="0" w:after="0" w:afterAutospacing="0" w:line="360" w:lineRule="auto"/>
        <w:ind w:firstLine="482" w:firstLineChars="200"/>
        <w:jc w:val="both"/>
        <w:rPr>
          <w:rFonts w:hint="eastAsia" w:ascii="宋体" w:hAnsi="宋体" w:eastAsia="宋体" w:cs="宋体"/>
          <w:b/>
          <w:sz w:val="24"/>
          <w:szCs w:val="24"/>
          <w:highlight w:val="none"/>
        </w:rPr>
      </w:pPr>
      <w:r>
        <w:rPr>
          <w:rFonts w:hint="eastAsia" w:ascii="宋体" w:hAnsi="宋体" w:eastAsia="宋体" w:cs="宋体"/>
          <w:b/>
          <w:kern w:val="2"/>
          <w:sz w:val="24"/>
          <w:szCs w:val="24"/>
          <w:highlight w:val="none"/>
        </w:rPr>
        <w:t>（三）其他要求</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1.报价要求：</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1.1供应商应根据企业的设备状况、规模、档次、技术水平、社会物价情况和国家有关政策等因素，顺德区道路运输协会颁发的（《顺德区汽车维修工时定额》）要求确定本单位的工时单价，并在报价文件中报出。</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1.2如果管辖地物价部门对工时价格核定，供应商所报的各项工时单价不得超过管辖地物价部门核定工时价格。如超过该项目最高工时限额,超过部分将视为无效。</w:t>
      </w:r>
    </w:p>
    <w:p>
      <w:pPr>
        <w:keepLines w:val="0"/>
        <w:pageBreakBefore w:val="0"/>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1.3在顺德行政区域范围内免费提供24小时拖车服务，范围外拖车收费标准报价。</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1.4其他维修费用要求</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1.4.1快速更换电池、轮胎、雨刷、机油、灯泡等在30分钟内免收工时费。</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1.4.2实行材料、零配件价格公平、透明机制。</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1.4.3供应商在维修车辆某一项目时需辅以电脑仪器等现代检测设备检测诊断故障的，使用该设备不应计费。</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1.4.4对顺德行政区域范围外的拖车服务进行双方协议，形成价格约定或签署相关协议。</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2.维修费用的计算：</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2.1工时费＝工时单价×工时定额。</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w:t>
      </w: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zh-CN"/>
        </w:rPr>
        <w:t>.1“工时费”通过上述公式作简略计算而确定。</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w:t>
      </w: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zh-CN"/>
        </w:rPr>
        <w:t>.2“工时单价”应当根据供应商的设备状况、规模、档次、技术水平、社会物价情况和国家有关政策来核定，供应商应当结合顺德区道路运输协会颁发的《顺德区汽车维修工时定额》要求确定本单位的工时单价，并在报价文件中报出。</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w:t>
      </w: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zh-CN"/>
        </w:rPr>
        <w:t>.3“工时”是指维修项目的工作时间（工作量），主要取决于车型构造、作业项目、工艺设备、工人熟练程度及管理等因素 (工时参照《顺德区汽车维修工时定额》规定，具体可向顺德区道路运输协会查询)。</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zh-CN"/>
        </w:rPr>
        <w:t>.除上述提出的各项服务要求外，供应商可根据自身条件，说明可提供的其他优惠或特色服务，如列出属于免收人工费的维修项目。所提供的优惠或特色服务必须是符合国家有关规定和服务项目相关的内容。</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rPr>
        <w:t>4</w:t>
      </w:r>
      <w:r>
        <w:rPr>
          <w:rFonts w:hint="eastAsia" w:ascii="宋体" w:hAnsi="宋体" w:eastAsia="宋体" w:cs="宋体"/>
          <w:kern w:val="0"/>
          <w:sz w:val="24"/>
          <w:szCs w:val="24"/>
          <w:highlight w:val="none"/>
          <w:lang w:val="zh-CN"/>
        </w:rPr>
        <w:t>.供应商必须对需求文件中提及的服务内容和各项要求做出明确的承诺，说明是否可以达到相应的标准以及如何达到。</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rPr>
        <w:t>5</w:t>
      </w:r>
      <w:r>
        <w:rPr>
          <w:rFonts w:hint="eastAsia" w:ascii="宋体" w:hAnsi="宋体" w:eastAsia="宋体" w:cs="宋体"/>
          <w:kern w:val="0"/>
          <w:sz w:val="24"/>
          <w:szCs w:val="24"/>
          <w:highlight w:val="none"/>
          <w:lang w:val="zh-CN"/>
        </w:rPr>
        <w:t>.合同期内，供应商开展新的优惠政策，应向采购人提供不低于其他用户的优惠服务。</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rPr>
        <w:t>6</w:t>
      </w:r>
      <w:r>
        <w:rPr>
          <w:rFonts w:hint="eastAsia" w:ascii="宋体" w:hAnsi="宋体" w:eastAsia="宋体" w:cs="宋体"/>
          <w:kern w:val="0"/>
          <w:sz w:val="24"/>
          <w:szCs w:val="24"/>
          <w:highlight w:val="none"/>
          <w:lang w:val="zh-CN"/>
        </w:rPr>
        <w:t>.若政府采购部门有相关定点维修服务规定或操作流程出台时，合同双方必须严格依照执行。</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2" w:firstLineChars="200"/>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三、付款方式和条件：</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zh-CN"/>
        </w:rPr>
        <w:t>采购人在提车时确认维修清单，</w:t>
      </w:r>
      <w:r>
        <w:rPr>
          <w:rFonts w:hint="eastAsia" w:ascii="宋体" w:hAnsi="宋体" w:eastAsia="宋体" w:cs="宋体"/>
          <w:color w:val="000000"/>
          <w:kern w:val="0"/>
          <w:sz w:val="24"/>
          <w:szCs w:val="24"/>
          <w:highlight w:val="none"/>
          <w:lang w:val="zh-CN"/>
        </w:rPr>
        <w:t>供应商开具相应金额的发票</w:t>
      </w:r>
      <w:r>
        <w:rPr>
          <w:rFonts w:hint="eastAsia" w:ascii="宋体" w:hAnsi="宋体" w:eastAsia="宋体" w:cs="宋体"/>
          <w:kern w:val="0"/>
          <w:sz w:val="24"/>
          <w:szCs w:val="24"/>
          <w:highlight w:val="none"/>
          <w:lang w:val="zh-CN"/>
        </w:rPr>
        <w:t>，</w:t>
      </w:r>
      <w:r>
        <w:rPr>
          <w:rFonts w:hint="eastAsia" w:ascii="宋体" w:hAnsi="宋体" w:eastAsia="宋体" w:cs="宋体"/>
          <w:color w:val="000000"/>
          <w:kern w:val="0"/>
          <w:sz w:val="24"/>
          <w:szCs w:val="24"/>
          <w:highlight w:val="none"/>
          <w:lang w:val="zh-CN"/>
        </w:rPr>
        <w:t>收款方、出具发票方均必须与合同乙方名称一致。</w:t>
      </w:r>
    </w:p>
    <w:p>
      <w:pPr>
        <w:keepLines w:val="0"/>
        <w:pageBreakBefore w:val="0"/>
        <w:tabs>
          <w:tab w:val="left" w:pos="450"/>
          <w:tab w:val="left" w:pos="4770"/>
        </w:tabs>
        <w:kinsoku/>
        <w:wordWrap/>
        <w:overflowPunct/>
        <w:topLinePunct w:val="0"/>
        <w:autoSpaceDE w:val="0"/>
        <w:autoSpaceDN w:val="0"/>
        <w:bidi w:val="0"/>
        <w:adjustRightInd w:val="0"/>
        <w:spacing w:line="360" w:lineRule="auto"/>
        <w:ind w:firstLine="480" w:firstLineChars="200"/>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rPr>
        <w:t>2.采购人付款方式为月结，在确认收到发票和双方确认的</w:t>
      </w:r>
      <w:r>
        <w:rPr>
          <w:rFonts w:hint="eastAsia" w:ascii="宋体" w:hAnsi="宋体" w:eastAsia="宋体" w:cs="宋体"/>
          <w:kern w:val="0"/>
          <w:sz w:val="24"/>
          <w:szCs w:val="24"/>
          <w:highlight w:val="none"/>
          <w:lang w:val="zh-CN"/>
        </w:rPr>
        <w:t>维修清单</w:t>
      </w:r>
      <w:r>
        <w:rPr>
          <w:rFonts w:hint="eastAsia" w:ascii="宋体" w:hAnsi="宋体" w:eastAsia="宋体" w:cs="宋体"/>
          <w:kern w:val="0"/>
          <w:sz w:val="24"/>
          <w:szCs w:val="24"/>
          <w:highlight w:val="none"/>
        </w:rPr>
        <w:t>后，30个工作日内</w:t>
      </w:r>
      <w:r>
        <w:rPr>
          <w:rFonts w:hint="eastAsia" w:ascii="宋体" w:hAnsi="宋体" w:eastAsia="宋体" w:cs="宋体"/>
          <w:kern w:val="0"/>
          <w:sz w:val="24"/>
          <w:szCs w:val="24"/>
          <w:highlight w:val="none"/>
          <w:lang w:val="zh-CN"/>
        </w:rPr>
        <w:t>以转账形式支付费用。</w:t>
      </w:r>
    </w:p>
    <w:p>
      <w:pPr>
        <w:spacing w:line="360" w:lineRule="auto"/>
        <w:ind w:firstLine="420" w:firstLineChars="200"/>
        <w:rPr>
          <w:rFonts w:ascii="宋体" w:hAnsi="宋体" w:cs="宋体"/>
          <w:kern w:val="0"/>
          <w:szCs w:val="21"/>
          <w:highlight w:val="none"/>
          <w:lang w:val="zh-CN"/>
        </w:rPr>
      </w:pPr>
    </w:p>
    <w:p>
      <w:pPr>
        <w:tabs>
          <w:tab w:val="left" w:pos="425"/>
        </w:tabs>
        <w:spacing w:line="440" w:lineRule="exact"/>
        <w:rPr>
          <w:rFonts w:ascii="宋体"/>
          <w:highlight w:val="none"/>
        </w:rPr>
      </w:pPr>
    </w:p>
    <w:sectPr>
      <w:headerReference r:id="rId3" w:type="default"/>
      <w:footerReference r:id="rId4" w:type="default"/>
      <w:pgSz w:w="11850" w:h="16783"/>
      <w:pgMar w:top="1440"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Garamond">
    <w:panose1 w:val="02020404030301010803"/>
    <w:charset w:val="00"/>
    <w:family w:val="roman"/>
    <w:pitch w:val="default"/>
    <w:sig w:usb0="00000287"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KfSyTXAQAAswMAAA4AAAAAAAAAAQAgAAAA&#10;HgEAAGRycy9lMm9Eb2MueG1sUEsFBgAAAAAGAAYAWQEAAGc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C7C35"/>
    <w:multiLevelType w:val="multilevel"/>
    <w:tmpl w:val="076C7C35"/>
    <w:lvl w:ilvl="0" w:tentative="0">
      <w:start w:val="1"/>
      <w:numFmt w:val="decimal"/>
      <w:pStyle w:val="56"/>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25AC778E"/>
    <w:multiLevelType w:val="multilevel"/>
    <w:tmpl w:val="25AC778E"/>
    <w:lvl w:ilvl="0" w:tentative="0">
      <w:start w:val="1"/>
      <w:numFmt w:val="japaneseCounting"/>
      <w:pStyle w:val="59"/>
      <w:lvlText w:val="%1、"/>
      <w:lvlJc w:val="left"/>
      <w:pPr>
        <w:tabs>
          <w:tab w:val="left" w:pos="420"/>
        </w:tabs>
        <w:ind w:left="420" w:hanging="420"/>
      </w:pPr>
      <w:rPr>
        <w:rFonts w:ascii="宋体" w:hAnsi="宋体" w:eastAsia="宋体" w:cs="Courier New"/>
        <w:b/>
        <w:sz w:val="24"/>
        <w:szCs w:val="24"/>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NotTrackFormatting/>
  <w:documentProtection w:enforcement="0"/>
  <w:defaultTabStop w:val="420"/>
  <w:drawingGridHorizontalSpacing w:val="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mY0OGFiZjA2Y2JkNzFmYzFlNDg1Y2M2NDBmZTgifQ=="/>
  </w:docVars>
  <w:rsids>
    <w:rsidRoot w:val="004F1B30"/>
    <w:rsid w:val="00092588"/>
    <w:rsid w:val="000F568C"/>
    <w:rsid w:val="001B5439"/>
    <w:rsid w:val="00247D5A"/>
    <w:rsid w:val="002544E6"/>
    <w:rsid w:val="002800ED"/>
    <w:rsid w:val="002A0158"/>
    <w:rsid w:val="002C3DCE"/>
    <w:rsid w:val="003224D8"/>
    <w:rsid w:val="003A3511"/>
    <w:rsid w:val="0042567A"/>
    <w:rsid w:val="004271B0"/>
    <w:rsid w:val="00441988"/>
    <w:rsid w:val="00462924"/>
    <w:rsid w:val="004F1B30"/>
    <w:rsid w:val="005136C7"/>
    <w:rsid w:val="00522BDE"/>
    <w:rsid w:val="0052527F"/>
    <w:rsid w:val="0059746B"/>
    <w:rsid w:val="005A0C28"/>
    <w:rsid w:val="005C27FC"/>
    <w:rsid w:val="005F6D5F"/>
    <w:rsid w:val="006261DE"/>
    <w:rsid w:val="006C6658"/>
    <w:rsid w:val="007177BD"/>
    <w:rsid w:val="00724CAA"/>
    <w:rsid w:val="007708EE"/>
    <w:rsid w:val="00777AC3"/>
    <w:rsid w:val="00797E19"/>
    <w:rsid w:val="007A0A87"/>
    <w:rsid w:val="007D0A19"/>
    <w:rsid w:val="007D5B31"/>
    <w:rsid w:val="007E3117"/>
    <w:rsid w:val="008C646F"/>
    <w:rsid w:val="009150E0"/>
    <w:rsid w:val="0095627D"/>
    <w:rsid w:val="00961ADA"/>
    <w:rsid w:val="009D6CE5"/>
    <w:rsid w:val="009E1772"/>
    <w:rsid w:val="009E600B"/>
    <w:rsid w:val="00A13895"/>
    <w:rsid w:val="00A36B62"/>
    <w:rsid w:val="00A67C1C"/>
    <w:rsid w:val="00A77363"/>
    <w:rsid w:val="00AA382D"/>
    <w:rsid w:val="00AB4E3F"/>
    <w:rsid w:val="00B355BB"/>
    <w:rsid w:val="00B5366A"/>
    <w:rsid w:val="00B704A9"/>
    <w:rsid w:val="00BC7C59"/>
    <w:rsid w:val="00BD2B89"/>
    <w:rsid w:val="00C22A64"/>
    <w:rsid w:val="00C8570F"/>
    <w:rsid w:val="00D06D6E"/>
    <w:rsid w:val="00D52D08"/>
    <w:rsid w:val="00D65839"/>
    <w:rsid w:val="00DD40A9"/>
    <w:rsid w:val="00DE3F81"/>
    <w:rsid w:val="00DF5FA2"/>
    <w:rsid w:val="00E24867"/>
    <w:rsid w:val="00E25D4E"/>
    <w:rsid w:val="00E64EF3"/>
    <w:rsid w:val="00E7574A"/>
    <w:rsid w:val="00E80C97"/>
    <w:rsid w:val="00F03FB7"/>
    <w:rsid w:val="00F952B6"/>
    <w:rsid w:val="05953585"/>
    <w:rsid w:val="06542AF7"/>
    <w:rsid w:val="07034156"/>
    <w:rsid w:val="070D775C"/>
    <w:rsid w:val="0793502C"/>
    <w:rsid w:val="08BF4AEA"/>
    <w:rsid w:val="08E66393"/>
    <w:rsid w:val="09C41C6C"/>
    <w:rsid w:val="0A6D1B2A"/>
    <w:rsid w:val="10480803"/>
    <w:rsid w:val="10F23226"/>
    <w:rsid w:val="13C2170E"/>
    <w:rsid w:val="149920BF"/>
    <w:rsid w:val="15060274"/>
    <w:rsid w:val="17137EAB"/>
    <w:rsid w:val="174060A3"/>
    <w:rsid w:val="17AE6CD4"/>
    <w:rsid w:val="18720867"/>
    <w:rsid w:val="192E79AB"/>
    <w:rsid w:val="1A111A1A"/>
    <w:rsid w:val="1B0B3765"/>
    <w:rsid w:val="244B14BA"/>
    <w:rsid w:val="24BA3499"/>
    <w:rsid w:val="26076186"/>
    <w:rsid w:val="271D7EF2"/>
    <w:rsid w:val="2A435547"/>
    <w:rsid w:val="2F363335"/>
    <w:rsid w:val="325D1A45"/>
    <w:rsid w:val="3264386C"/>
    <w:rsid w:val="35315E03"/>
    <w:rsid w:val="3BDA7281"/>
    <w:rsid w:val="4053213D"/>
    <w:rsid w:val="45C55A21"/>
    <w:rsid w:val="48A145FA"/>
    <w:rsid w:val="48C42EAD"/>
    <w:rsid w:val="49432479"/>
    <w:rsid w:val="4B0B6930"/>
    <w:rsid w:val="4B371E47"/>
    <w:rsid w:val="4DAF0B1C"/>
    <w:rsid w:val="4EBD163F"/>
    <w:rsid w:val="4ECE236A"/>
    <w:rsid w:val="4F336F32"/>
    <w:rsid w:val="501903FD"/>
    <w:rsid w:val="510B6936"/>
    <w:rsid w:val="512007D6"/>
    <w:rsid w:val="520E36E4"/>
    <w:rsid w:val="53851181"/>
    <w:rsid w:val="545B3352"/>
    <w:rsid w:val="54BE2982"/>
    <w:rsid w:val="55826333"/>
    <w:rsid w:val="594A49DE"/>
    <w:rsid w:val="5A4A66B4"/>
    <w:rsid w:val="5DBE7F56"/>
    <w:rsid w:val="64A6531D"/>
    <w:rsid w:val="65E01E3D"/>
    <w:rsid w:val="66F35ED3"/>
    <w:rsid w:val="67EE7BAF"/>
    <w:rsid w:val="6A6D4BD0"/>
    <w:rsid w:val="6C834E91"/>
    <w:rsid w:val="6E8348DA"/>
    <w:rsid w:val="7148612D"/>
    <w:rsid w:val="71621B56"/>
    <w:rsid w:val="71660588"/>
    <w:rsid w:val="733D0858"/>
    <w:rsid w:val="73591E51"/>
    <w:rsid w:val="756D37B9"/>
    <w:rsid w:val="77CF6F1B"/>
    <w:rsid w:val="7ADB7B1D"/>
    <w:rsid w:val="7EB952AE"/>
    <w:rsid w:val="7EEC45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90"/>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9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36"/>
    <w:autoRedefine/>
    <w:qFormat/>
    <w:uiPriority w:val="0"/>
    <w:pPr>
      <w:keepNext/>
      <w:keepLines/>
      <w:widowControl/>
      <w:spacing w:before="280" w:after="290" w:line="376" w:lineRule="auto"/>
      <w:jc w:val="left"/>
      <w:outlineLvl w:val="4"/>
    </w:pPr>
    <w:rPr>
      <w:b/>
      <w:bCs/>
      <w:kern w:val="0"/>
      <w:sz w:val="28"/>
      <w:szCs w:val="28"/>
    </w:rPr>
  </w:style>
  <w:style w:type="paragraph" w:styleId="8">
    <w:name w:val="heading 6"/>
    <w:basedOn w:val="1"/>
    <w:next w:val="2"/>
    <w:link w:val="93"/>
    <w:autoRedefine/>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137"/>
    <w:autoRedefine/>
    <w:qFormat/>
    <w:uiPriority w:val="0"/>
    <w:pPr>
      <w:keepNext/>
      <w:keepLines/>
      <w:widowControl/>
      <w:spacing w:before="240" w:after="64" w:line="320" w:lineRule="auto"/>
      <w:jc w:val="left"/>
      <w:outlineLvl w:val="6"/>
    </w:pPr>
    <w:rPr>
      <w:b/>
      <w:bCs/>
      <w:kern w:val="0"/>
      <w:sz w:val="24"/>
    </w:rPr>
  </w:style>
  <w:style w:type="paragraph" w:styleId="10">
    <w:name w:val="heading 8"/>
    <w:basedOn w:val="1"/>
    <w:next w:val="1"/>
    <w:link w:val="138"/>
    <w:autoRedefine/>
    <w:qFormat/>
    <w:uiPriority w:val="0"/>
    <w:pPr>
      <w:keepNext/>
      <w:keepLines/>
      <w:widowControl/>
      <w:spacing w:before="240" w:after="64" w:line="320" w:lineRule="auto"/>
      <w:jc w:val="left"/>
      <w:outlineLvl w:val="7"/>
    </w:pPr>
    <w:rPr>
      <w:rFonts w:ascii="Arial" w:hAnsi="Arial" w:eastAsia="黑体"/>
      <w:kern w:val="0"/>
      <w:sz w:val="24"/>
    </w:rPr>
  </w:style>
  <w:style w:type="paragraph" w:styleId="11">
    <w:name w:val="heading 9"/>
    <w:basedOn w:val="1"/>
    <w:next w:val="1"/>
    <w:link w:val="139"/>
    <w:autoRedefine/>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44">
    <w:name w:val="Default Paragraph Font"/>
    <w:autoRedefine/>
    <w:unhideWhenUsed/>
    <w:qFormat/>
    <w:uiPriority w:val="1"/>
  </w:style>
  <w:style w:type="table" w:default="1" w:styleId="42">
    <w:name w:val="Normal Table"/>
    <w:autoRedefine/>
    <w:unhideWhenUsed/>
    <w:qFormat/>
    <w:uiPriority w:val="99"/>
    <w:tblPr>
      <w:tblCellMar>
        <w:top w:w="0" w:type="dxa"/>
        <w:left w:w="108" w:type="dxa"/>
        <w:bottom w:w="0" w:type="dxa"/>
        <w:right w:w="108" w:type="dxa"/>
      </w:tblCellMar>
    </w:tblPr>
  </w:style>
  <w:style w:type="paragraph" w:styleId="2">
    <w:name w:val="Normal Indent"/>
    <w:basedOn w:val="1"/>
    <w:link w:val="92"/>
    <w:autoRedefine/>
    <w:qFormat/>
    <w:uiPriority w:val="0"/>
    <w:pPr>
      <w:ind w:firstLine="420"/>
    </w:pPr>
  </w:style>
  <w:style w:type="paragraph" w:styleId="12">
    <w:name w:val="toc 7"/>
    <w:basedOn w:val="1"/>
    <w:next w:val="1"/>
    <w:autoRedefine/>
    <w:unhideWhenUsed/>
    <w:qFormat/>
    <w:uiPriority w:val="0"/>
    <w:pPr>
      <w:ind w:left="1260"/>
      <w:jc w:val="left"/>
    </w:pPr>
    <w:rPr>
      <w:rFonts w:ascii="Calibri" w:hAnsi="Calibri"/>
      <w:sz w:val="18"/>
      <w:szCs w:val="18"/>
    </w:rPr>
  </w:style>
  <w:style w:type="paragraph" w:styleId="13">
    <w:name w:val="caption"/>
    <w:basedOn w:val="1"/>
    <w:next w:val="1"/>
    <w:autoRedefine/>
    <w:qFormat/>
    <w:uiPriority w:val="0"/>
    <w:rPr>
      <w:rFonts w:ascii="Arial" w:hAnsi="Arial" w:eastAsia="黑体" w:cs="Arial"/>
      <w:sz w:val="20"/>
      <w:szCs w:val="20"/>
    </w:rPr>
  </w:style>
  <w:style w:type="paragraph" w:styleId="14">
    <w:name w:val="Document Map"/>
    <w:basedOn w:val="1"/>
    <w:link w:val="140"/>
    <w:autoRedefine/>
    <w:qFormat/>
    <w:uiPriority w:val="0"/>
    <w:pPr>
      <w:shd w:val="clear" w:color="auto" w:fill="000080"/>
    </w:pPr>
    <w:rPr>
      <w:szCs w:val="20"/>
    </w:rPr>
  </w:style>
  <w:style w:type="paragraph" w:styleId="15">
    <w:name w:val="annotation text"/>
    <w:basedOn w:val="1"/>
    <w:link w:val="99"/>
    <w:qFormat/>
    <w:uiPriority w:val="0"/>
    <w:pPr>
      <w:jc w:val="left"/>
    </w:pPr>
    <w:rPr>
      <w:rFonts w:ascii="Calibri" w:hAnsi="Calibri"/>
      <w:kern w:val="0"/>
      <w:sz w:val="20"/>
    </w:rPr>
  </w:style>
  <w:style w:type="paragraph" w:styleId="16">
    <w:name w:val="Body Text 3"/>
    <w:basedOn w:val="1"/>
    <w:link w:val="132"/>
    <w:autoRedefine/>
    <w:qFormat/>
    <w:uiPriority w:val="0"/>
    <w:pPr>
      <w:spacing w:after="120"/>
    </w:pPr>
    <w:rPr>
      <w:sz w:val="16"/>
      <w:szCs w:val="16"/>
    </w:rPr>
  </w:style>
  <w:style w:type="paragraph" w:styleId="17">
    <w:name w:val="Body Text"/>
    <w:basedOn w:val="1"/>
    <w:link w:val="115"/>
    <w:autoRedefine/>
    <w:unhideWhenUsed/>
    <w:qFormat/>
    <w:uiPriority w:val="0"/>
    <w:pPr>
      <w:spacing w:after="120"/>
    </w:pPr>
  </w:style>
  <w:style w:type="paragraph" w:styleId="18">
    <w:name w:val="Body Text Indent"/>
    <w:basedOn w:val="1"/>
    <w:link w:val="134"/>
    <w:autoRedefine/>
    <w:qFormat/>
    <w:uiPriority w:val="0"/>
    <w:pPr>
      <w:ind w:firstLine="830" w:firstLineChars="352"/>
    </w:pPr>
    <w:rPr>
      <w:rFonts w:ascii="仿宋_GB2312" w:eastAsia="仿宋_GB2312"/>
      <w:sz w:val="32"/>
      <w:szCs w:val="20"/>
    </w:rPr>
  </w:style>
  <w:style w:type="paragraph" w:styleId="19">
    <w:name w:val="Block Text"/>
    <w:basedOn w:val="1"/>
    <w:autoRedefine/>
    <w:qFormat/>
    <w:uiPriority w:val="0"/>
    <w:pPr>
      <w:spacing w:line="360" w:lineRule="auto"/>
      <w:ind w:left="-85" w:right="-244" w:firstLine="435"/>
    </w:pPr>
  </w:style>
  <w:style w:type="paragraph" w:styleId="20">
    <w:name w:val="toc 5"/>
    <w:basedOn w:val="1"/>
    <w:next w:val="1"/>
    <w:autoRedefine/>
    <w:unhideWhenUsed/>
    <w:qFormat/>
    <w:uiPriority w:val="0"/>
    <w:pPr>
      <w:ind w:left="840"/>
      <w:jc w:val="left"/>
    </w:pPr>
    <w:rPr>
      <w:rFonts w:ascii="Calibri" w:hAnsi="Calibri"/>
      <w:sz w:val="18"/>
      <w:szCs w:val="18"/>
    </w:rPr>
  </w:style>
  <w:style w:type="paragraph" w:styleId="21">
    <w:name w:val="toc 3"/>
    <w:basedOn w:val="1"/>
    <w:next w:val="1"/>
    <w:autoRedefine/>
    <w:qFormat/>
    <w:uiPriority w:val="39"/>
    <w:pPr>
      <w:ind w:left="420"/>
      <w:jc w:val="left"/>
    </w:pPr>
    <w:rPr>
      <w:rFonts w:ascii="Calibri" w:hAnsi="Calibri" w:cs="Calibri"/>
      <w:i/>
      <w:iCs/>
      <w:sz w:val="20"/>
      <w:szCs w:val="20"/>
    </w:rPr>
  </w:style>
  <w:style w:type="paragraph" w:styleId="22">
    <w:name w:val="Plain Text"/>
    <w:basedOn w:val="1"/>
    <w:link w:val="95"/>
    <w:autoRedefine/>
    <w:qFormat/>
    <w:uiPriority w:val="0"/>
    <w:rPr>
      <w:rFonts w:ascii="宋体" w:hAnsi="Courier New"/>
      <w:kern w:val="0"/>
      <w:sz w:val="20"/>
      <w:szCs w:val="21"/>
    </w:rPr>
  </w:style>
  <w:style w:type="paragraph" w:styleId="23">
    <w:name w:val="toc 8"/>
    <w:basedOn w:val="1"/>
    <w:next w:val="1"/>
    <w:autoRedefine/>
    <w:qFormat/>
    <w:uiPriority w:val="0"/>
    <w:pPr>
      <w:ind w:left="1470"/>
      <w:jc w:val="left"/>
    </w:pPr>
    <w:rPr>
      <w:rFonts w:ascii="Calibri" w:hAnsi="Calibri"/>
      <w:sz w:val="18"/>
      <w:szCs w:val="18"/>
    </w:rPr>
  </w:style>
  <w:style w:type="paragraph" w:styleId="24">
    <w:name w:val="Date"/>
    <w:basedOn w:val="1"/>
    <w:next w:val="1"/>
    <w:link w:val="131"/>
    <w:unhideWhenUsed/>
    <w:qFormat/>
    <w:uiPriority w:val="0"/>
    <w:pPr>
      <w:ind w:left="100" w:leftChars="2500"/>
    </w:pPr>
    <w:rPr>
      <w:rFonts w:ascii="Calibri" w:hAnsi="Calibri"/>
    </w:rPr>
  </w:style>
  <w:style w:type="paragraph" w:styleId="25">
    <w:name w:val="Body Text Indent 2"/>
    <w:basedOn w:val="1"/>
    <w:link w:val="133"/>
    <w:qFormat/>
    <w:uiPriority w:val="0"/>
    <w:pPr>
      <w:spacing w:after="120" w:line="480" w:lineRule="auto"/>
      <w:ind w:left="420" w:leftChars="200"/>
    </w:pPr>
  </w:style>
  <w:style w:type="paragraph" w:styleId="26">
    <w:name w:val="Balloon Text"/>
    <w:basedOn w:val="1"/>
    <w:link w:val="96"/>
    <w:autoRedefine/>
    <w:unhideWhenUsed/>
    <w:qFormat/>
    <w:uiPriority w:val="0"/>
    <w:rPr>
      <w:sz w:val="18"/>
      <w:szCs w:val="18"/>
    </w:rPr>
  </w:style>
  <w:style w:type="paragraph" w:styleId="27">
    <w:name w:val="footer"/>
    <w:basedOn w:val="1"/>
    <w:link w:val="97"/>
    <w:autoRedefine/>
    <w:unhideWhenUsed/>
    <w:qFormat/>
    <w:uiPriority w:val="0"/>
    <w:pPr>
      <w:tabs>
        <w:tab w:val="center" w:pos="4153"/>
        <w:tab w:val="right" w:pos="8306"/>
      </w:tabs>
      <w:snapToGrid w:val="0"/>
      <w:jc w:val="left"/>
    </w:pPr>
    <w:rPr>
      <w:sz w:val="18"/>
      <w:szCs w:val="18"/>
    </w:rPr>
  </w:style>
  <w:style w:type="paragraph" w:styleId="28">
    <w:name w:val="header"/>
    <w:basedOn w:val="1"/>
    <w:link w:val="9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spacing w:before="120" w:after="120"/>
      <w:jc w:val="left"/>
    </w:pPr>
    <w:rPr>
      <w:rFonts w:ascii="Calibri" w:hAnsi="Calibri" w:cs="Calibri"/>
      <w:b/>
      <w:bCs/>
      <w:caps/>
      <w:szCs w:val="20"/>
    </w:rPr>
  </w:style>
  <w:style w:type="paragraph" w:styleId="30">
    <w:name w:val="toc 4"/>
    <w:basedOn w:val="1"/>
    <w:next w:val="1"/>
    <w:autoRedefine/>
    <w:unhideWhenUsed/>
    <w:qFormat/>
    <w:uiPriority w:val="0"/>
    <w:pPr>
      <w:ind w:left="630"/>
      <w:jc w:val="left"/>
    </w:pPr>
    <w:rPr>
      <w:rFonts w:ascii="Calibri" w:hAnsi="Calibri"/>
      <w:sz w:val="18"/>
      <w:szCs w:val="18"/>
    </w:rPr>
  </w:style>
  <w:style w:type="paragraph" w:styleId="31">
    <w:name w:val="index heading"/>
    <w:basedOn w:val="1"/>
    <w:next w:val="32"/>
    <w:semiHidden/>
    <w:qFormat/>
    <w:uiPriority w:val="0"/>
    <w:rPr>
      <w:szCs w:val="20"/>
    </w:rPr>
  </w:style>
  <w:style w:type="paragraph" w:styleId="32">
    <w:name w:val="index 1"/>
    <w:basedOn w:val="1"/>
    <w:next w:val="1"/>
    <w:autoRedefine/>
    <w:unhideWhenUsed/>
    <w:qFormat/>
    <w:uiPriority w:val="0"/>
  </w:style>
  <w:style w:type="paragraph" w:styleId="33">
    <w:name w:val="toc 6"/>
    <w:basedOn w:val="1"/>
    <w:next w:val="1"/>
    <w:autoRedefine/>
    <w:unhideWhenUsed/>
    <w:qFormat/>
    <w:uiPriority w:val="0"/>
    <w:pPr>
      <w:ind w:left="1050"/>
      <w:jc w:val="left"/>
    </w:pPr>
    <w:rPr>
      <w:rFonts w:ascii="Calibri" w:hAnsi="Calibri"/>
      <w:sz w:val="18"/>
      <w:szCs w:val="18"/>
    </w:rPr>
  </w:style>
  <w:style w:type="paragraph" w:styleId="34">
    <w:name w:val="Body Text Indent 3"/>
    <w:basedOn w:val="1"/>
    <w:link w:val="130"/>
    <w:autoRedefine/>
    <w:qFormat/>
    <w:uiPriority w:val="0"/>
    <w:pPr>
      <w:spacing w:line="360" w:lineRule="auto"/>
      <w:ind w:firstLine="420" w:firstLineChars="200"/>
    </w:pPr>
    <w:rPr>
      <w:szCs w:val="20"/>
    </w:rPr>
  </w:style>
  <w:style w:type="paragraph" w:styleId="35">
    <w:name w:val="toc 2"/>
    <w:basedOn w:val="1"/>
    <w:next w:val="1"/>
    <w:qFormat/>
    <w:uiPriority w:val="39"/>
    <w:pPr>
      <w:tabs>
        <w:tab w:val="right" w:leader="dot" w:pos="8302"/>
      </w:tabs>
      <w:jc w:val="left"/>
    </w:pPr>
    <w:rPr>
      <w:rFonts w:ascii="仿宋_GB2312" w:hAnsi="仿宋" w:eastAsia="仿宋_GB2312"/>
      <w:b/>
      <w:smallCaps/>
      <w:kern w:val="0"/>
      <w:szCs w:val="21"/>
    </w:rPr>
  </w:style>
  <w:style w:type="paragraph" w:styleId="36">
    <w:name w:val="toc 9"/>
    <w:basedOn w:val="1"/>
    <w:next w:val="1"/>
    <w:autoRedefine/>
    <w:unhideWhenUsed/>
    <w:qFormat/>
    <w:uiPriority w:val="0"/>
    <w:pPr>
      <w:ind w:left="1680"/>
      <w:jc w:val="left"/>
    </w:pPr>
    <w:rPr>
      <w:rFonts w:ascii="Calibri" w:hAnsi="Calibri"/>
      <w:sz w:val="18"/>
      <w:szCs w:val="18"/>
    </w:rPr>
  </w:style>
  <w:style w:type="paragraph" w:styleId="37">
    <w:name w:val="HTML Preformatted"/>
    <w:basedOn w:val="1"/>
    <w:link w:val="127"/>
    <w:autoRedefine/>
    <w:qFormat/>
    <w:uiPriority w:val="0"/>
    <w:rPr>
      <w:rFonts w:ascii="Courier New" w:hAnsi="Courier New" w:cs="Courier New"/>
      <w:sz w:val="20"/>
      <w:szCs w:val="20"/>
    </w:rPr>
  </w:style>
  <w:style w:type="paragraph" w:styleId="3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39">
    <w:name w:val="Title"/>
    <w:basedOn w:val="1"/>
    <w:link w:val="135"/>
    <w:autoRedefine/>
    <w:qFormat/>
    <w:uiPriority w:val="0"/>
    <w:pPr>
      <w:spacing w:before="240" w:after="60"/>
      <w:jc w:val="center"/>
      <w:outlineLvl w:val="0"/>
    </w:pPr>
    <w:rPr>
      <w:rFonts w:ascii="Arial" w:hAnsi="Arial" w:cs="Arial"/>
      <w:b/>
      <w:bCs/>
      <w:sz w:val="32"/>
      <w:szCs w:val="32"/>
    </w:rPr>
  </w:style>
  <w:style w:type="paragraph" w:styleId="40">
    <w:name w:val="annotation subject"/>
    <w:basedOn w:val="15"/>
    <w:next w:val="15"/>
    <w:link w:val="129"/>
    <w:autoRedefine/>
    <w:qFormat/>
    <w:uiPriority w:val="0"/>
    <w:rPr>
      <w:rFonts w:ascii="Times New Roman" w:hAnsi="Times New Roman"/>
      <w:b/>
      <w:bCs/>
      <w:kern w:val="2"/>
      <w:sz w:val="21"/>
    </w:rPr>
  </w:style>
  <w:style w:type="paragraph" w:styleId="41">
    <w:name w:val="Body Text First Indent"/>
    <w:basedOn w:val="17"/>
    <w:link w:val="128"/>
    <w:autoRedefine/>
    <w:qFormat/>
    <w:uiPriority w:val="0"/>
    <w:pPr>
      <w:ind w:firstLine="420" w:firstLineChars="100"/>
    </w:p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autoRedefine/>
    <w:qFormat/>
    <w:uiPriority w:val="22"/>
    <w:rPr>
      <w:rFonts w:ascii="Tahoma" w:hAnsi="Tahoma" w:eastAsia="宋体"/>
      <w:b/>
      <w:bCs/>
      <w:spacing w:val="10"/>
      <w:kern w:val="2"/>
      <w:sz w:val="24"/>
      <w:szCs w:val="24"/>
      <w:lang w:val="en-US" w:eastAsia="zh-CN" w:bidi="ar-SA"/>
    </w:rPr>
  </w:style>
  <w:style w:type="character" w:styleId="46">
    <w:name w:val="page number"/>
    <w:qFormat/>
    <w:uiPriority w:val="0"/>
    <w:rPr>
      <w:rFonts w:eastAsia="宋体"/>
      <w:kern w:val="2"/>
      <w:sz w:val="24"/>
      <w:szCs w:val="24"/>
      <w:lang w:val="en-US" w:eastAsia="zh-CN" w:bidi="ar-SA"/>
    </w:rPr>
  </w:style>
  <w:style w:type="character" w:styleId="47">
    <w:name w:val="FollowedHyperlink"/>
    <w:basedOn w:val="44"/>
    <w:autoRedefine/>
    <w:unhideWhenUsed/>
    <w:qFormat/>
    <w:uiPriority w:val="99"/>
    <w:rPr>
      <w:color w:val="800080"/>
      <w:u w:val="single"/>
    </w:rPr>
  </w:style>
  <w:style w:type="character" w:styleId="48">
    <w:name w:val="Emphasis"/>
    <w:autoRedefine/>
    <w:qFormat/>
    <w:uiPriority w:val="20"/>
    <w:rPr>
      <w:color w:val="CC0000"/>
    </w:rPr>
  </w:style>
  <w:style w:type="character" w:styleId="49">
    <w:name w:val="Hyperlink"/>
    <w:qFormat/>
    <w:uiPriority w:val="99"/>
    <w:rPr>
      <w:rFonts w:eastAsia="宋体"/>
      <w:color w:val="0000FF"/>
      <w:kern w:val="2"/>
      <w:sz w:val="24"/>
      <w:szCs w:val="24"/>
      <w:u w:val="single"/>
      <w:lang w:val="en-US" w:eastAsia="zh-CN" w:bidi="ar-SA"/>
    </w:rPr>
  </w:style>
  <w:style w:type="character" w:styleId="50">
    <w:name w:val="annotation reference"/>
    <w:autoRedefine/>
    <w:qFormat/>
    <w:uiPriority w:val="0"/>
    <w:rPr>
      <w:rFonts w:eastAsia="宋体"/>
      <w:kern w:val="2"/>
      <w:sz w:val="21"/>
      <w:szCs w:val="21"/>
      <w:lang w:val="en-US" w:eastAsia="zh-CN" w:bidi="ar-SA"/>
    </w:rPr>
  </w:style>
  <w:style w:type="paragraph" w:customStyle="1" w:styleId="51">
    <w:name w:val="列出段落1"/>
    <w:basedOn w:val="1"/>
    <w:autoRedefine/>
    <w:qFormat/>
    <w:uiPriority w:val="34"/>
    <w:pPr>
      <w:ind w:firstLine="420" w:firstLineChars="200"/>
    </w:pPr>
  </w:style>
  <w:style w:type="paragraph" w:customStyle="1" w:styleId="52">
    <w:name w:val="列出段落2"/>
    <w:basedOn w:val="1"/>
    <w:link w:val="105"/>
    <w:autoRedefine/>
    <w:qFormat/>
    <w:uiPriority w:val="34"/>
    <w:pPr>
      <w:ind w:firstLine="420" w:firstLineChars="200"/>
      <w:jc w:val="center"/>
    </w:pPr>
    <w:rPr>
      <w:rFonts w:ascii="Calibri" w:hAnsi="Calibri"/>
      <w:szCs w:val="22"/>
    </w:rPr>
  </w:style>
  <w:style w:type="paragraph" w:customStyle="1" w:styleId="53">
    <w:name w:val="Body text|2"/>
    <w:basedOn w:val="1"/>
    <w:link w:val="111"/>
    <w:autoRedefine/>
    <w:qFormat/>
    <w:uiPriority w:val="0"/>
    <w:pPr>
      <w:shd w:val="clear" w:color="auto" w:fill="FFFFFF"/>
      <w:spacing w:line="312" w:lineRule="exact"/>
    </w:pPr>
    <w:rPr>
      <w:rFonts w:ascii="PMingLiU" w:hAnsi="PMingLiU" w:eastAsia="PMingLiU" w:cs="PMingLiU"/>
      <w:sz w:val="20"/>
      <w:szCs w:val="20"/>
    </w:rPr>
  </w:style>
  <w:style w:type="paragraph" w:customStyle="1" w:styleId="54">
    <w:name w:val="Header or footer|11"/>
    <w:basedOn w:val="1"/>
    <w:link w:val="112"/>
    <w:autoRedefine/>
    <w:qFormat/>
    <w:uiPriority w:val="0"/>
    <w:pPr>
      <w:shd w:val="clear" w:color="auto" w:fill="FFFFFF"/>
      <w:spacing w:line="300" w:lineRule="exact"/>
    </w:pPr>
    <w:rPr>
      <w:rFonts w:ascii="PMingLiU" w:hAnsi="PMingLiU" w:eastAsia="PMingLiU" w:cs="PMingLiU"/>
      <w:sz w:val="30"/>
      <w:szCs w:val="30"/>
      <w:lang w:eastAsia="en-US" w:bidi="en-US"/>
    </w:rPr>
  </w:style>
  <w:style w:type="paragraph" w:customStyle="1" w:styleId="55">
    <w:name w:val="Heading #1|1"/>
    <w:basedOn w:val="1"/>
    <w:link w:val="117"/>
    <w:qFormat/>
    <w:uiPriority w:val="0"/>
    <w:pPr>
      <w:shd w:val="clear" w:color="auto" w:fill="FFFFFF"/>
      <w:spacing w:after="140" w:line="300" w:lineRule="exact"/>
      <w:jc w:val="center"/>
      <w:outlineLvl w:val="0"/>
    </w:pPr>
    <w:rPr>
      <w:rFonts w:ascii="PMingLiU" w:hAnsi="PMingLiU" w:eastAsia="PMingLiU" w:cs="PMingLiU"/>
      <w:sz w:val="30"/>
      <w:szCs w:val="30"/>
      <w:lang w:eastAsia="en-US" w:bidi="en-US"/>
    </w:rPr>
  </w:style>
  <w:style w:type="paragraph" w:customStyle="1" w:styleId="56">
    <w:name w:val="列题"/>
    <w:basedOn w:val="1"/>
    <w:link w:val="121"/>
    <w:qFormat/>
    <w:uiPriority w:val="0"/>
    <w:pPr>
      <w:numPr>
        <w:ilvl w:val="0"/>
        <w:numId w:val="1"/>
      </w:numPr>
      <w:spacing w:line="360" w:lineRule="auto"/>
    </w:pPr>
    <w:rPr>
      <w:rFonts w:ascii="Calibri" w:hAnsi="Calibri" w:eastAsia="仿宋"/>
      <w:b/>
      <w:sz w:val="28"/>
      <w:szCs w:val="22"/>
    </w:rPr>
  </w:style>
  <w:style w:type="paragraph" w:customStyle="1" w:styleId="57">
    <w:name w:val="列出段落3"/>
    <w:basedOn w:val="1"/>
    <w:autoRedefine/>
    <w:qFormat/>
    <w:uiPriority w:val="34"/>
    <w:pPr>
      <w:ind w:firstLine="420" w:firstLineChars="200"/>
    </w:pPr>
    <w:rPr>
      <w:rFonts w:ascii="Calibri" w:hAnsi="Calibri"/>
      <w:szCs w:val="22"/>
    </w:rPr>
  </w:style>
  <w:style w:type="paragraph" w:customStyle="1" w:styleId="58">
    <w:name w:val="Heading #2|1"/>
    <w:basedOn w:val="1"/>
    <w:autoRedefine/>
    <w:qFormat/>
    <w:uiPriority w:val="0"/>
    <w:pPr>
      <w:shd w:val="clear" w:color="auto" w:fill="FFFFFF"/>
      <w:spacing w:line="240" w:lineRule="exact"/>
      <w:jc w:val="distribute"/>
      <w:outlineLvl w:val="1"/>
    </w:pPr>
    <w:rPr>
      <w:rFonts w:ascii="PMingLiU" w:hAnsi="PMingLiU" w:eastAsia="PMingLiU" w:cs="PMingLiU"/>
      <w:szCs w:val="22"/>
    </w:rPr>
  </w:style>
  <w:style w:type="paragraph" w:customStyle="1" w:styleId="59">
    <w:name w:val="Char Char2 Char Char Char"/>
    <w:basedOn w:val="1"/>
    <w:qFormat/>
    <w:uiPriority w:val="0"/>
    <w:pPr>
      <w:numPr>
        <w:ilvl w:val="0"/>
        <w:numId w:val="2"/>
      </w:numPr>
      <w:tabs>
        <w:tab w:val="left" w:pos="780"/>
      </w:tabs>
    </w:pPr>
    <w:rPr>
      <w:sz w:val="24"/>
    </w:rPr>
  </w:style>
  <w:style w:type="paragraph" w:customStyle="1" w:styleId="60">
    <w:name w:val="Char Char2 Char Char Char Char Char"/>
    <w:basedOn w:val="1"/>
    <w:autoRedefine/>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表格文字"/>
    <w:basedOn w:val="1"/>
    <w:qFormat/>
    <w:uiPriority w:val="0"/>
    <w:pPr>
      <w:spacing w:before="25" w:after="25"/>
      <w:jc w:val="left"/>
    </w:pPr>
    <w:rPr>
      <w:bCs/>
      <w:spacing w:val="10"/>
      <w:kern w:val="0"/>
      <w:sz w:val="24"/>
      <w:szCs w:val="20"/>
    </w:rPr>
  </w:style>
  <w:style w:type="paragraph" w:customStyle="1" w:styleId="62">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3">
    <w:name w:val="题注4"/>
    <w:basedOn w:val="1"/>
    <w:next w:val="13"/>
    <w:autoRedefine/>
    <w:qFormat/>
    <w:uiPriority w:val="0"/>
    <w:pPr>
      <w:ind w:left="-132" w:leftChars="-64" w:right="-105" w:rightChars="-50" w:hanging="2"/>
      <w:jc w:val="center"/>
    </w:pPr>
    <w:rPr>
      <w:b/>
      <w:color w:val="FF0000"/>
      <w:szCs w:val="21"/>
    </w:rPr>
  </w:style>
  <w:style w:type="paragraph" w:customStyle="1" w:styleId="64">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65">
    <w:name w:val="Default"/>
    <w:qFormat/>
    <w:uiPriority w:val="0"/>
    <w:pPr>
      <w:autoSpaceDE w:val="0"/>
      <w:autoSpaceDN w:val="0"/>
      <w:adjustRightInd w:val="0"/>
    </w:pPr>
    <w:rPr>
      <w:rFonts w:ascii="宋体" w:hAnsi="Calibri" w:eastAsia="宋体" w:cs="宋体"/>
      <w:color w:val="000000"/>
      <w:sz w:val="24"/>
      <w:szCs w:val="24"/>
      <w:lang w:val="en-US" w:eastAsia="zh-CN" w:bidi="ar-SA"/>
    </w:rPr>
  </w:style>
  <w:style w:type="paragraph" w:customStyle="1" w:styleId="66">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67">
    <w:name w:val="List Paragraph1"/>
    <w:basedOn w:val="1"/>
    <w:autoRedefine/>
    <w:qFormat/>
    <w:uiPriority w:val="0"/>
    <w:pPr>
      <w:ind w:firstLine="420" w:firstLineChars="200"/>
    </w:pPr>
    <w:rPr>
      <w:rFonts w:ascii="Calibri" w:hAnsi="Calibri"/>
      <w:szCs w:val="22"/>
    </w:rPr>
  </w:style>
  <w:style w:type="paragraph" w:customStyle="1" w:styleId="68">
    <w:name w:val="办公自动化专用标题"/>
    <w:basedOn w:val="39"/>
    <w:qFormat/>
    <w:uiPriority w:val="0"/>
    <w:pPr>
      <w:spacing w:line="560" w:lineRule="atLeast"/>
    </w:pPr>
    <w:rPr>
      <w:rFonts w:ascii="宋体"/>
      <w:bCs w:val="0"/>
      <w:sz w:val="44"/>
      <w:szCs w:val="20"/>
    </w:rPr>
  </w:style>
  <w:style w:type="paragraph" w:customStyle="1" w:styleId="69">
    <w:name w:val="p0"/>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0">
    <w:name w:val="Char Char Char Char"/>
    <w:basedOn w:val="1"/>
    <w:autoRedefine/>
    <w:qFormat/>
    <w:uiPriority w:val="0"/>
    <w:pPr>
      <w:tabs>
        <w:tab w:val="left" w:pos="780"/>
      </w:tabs>
      <w:ind w:left="780" w:hanging="360"/>
    </w:pPr>
    <w:rPr>
      <w:sz w:val="24"/>
    </w:rPr>
  </w:style>
  <w:style w:type="paragraph" w:customStyle="1" w:styleId="71">
    <w:name w:val="题注5"/>
    <w:basedOn w:val="1"/>
    <w:next w:val="13"/>
    <w:autoRedefine/>
    <w:qFormat/>
    <w:uiPriority w:val="0"/>
    <w:pPr>
      <w:jc w:val="center"/>
    </w:pPr>
    <w:rPr>
      <w:b/>
      <w:color w:val="000000"/>
      <w:sz w:val="24"/>
      <w:szCs w:val="21"/>
    </w:rPr>
  </w:style>
  <w:style w:type="paragraph" w:customStyle="1" w:styleId="72">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3">
    <w:name w:val="默认段落字体 Para Char"/>
    <w:basedOn w:val="1"/>
    <w:autoRedefine/>
    <w:qFormat/>
    <w:uiPriority w:val="0"/>
    <w:rPr>
      <w:rFonts w:ascii="宋体" w:hAnsi="宋体"/>
      <w:b/>
      <w:sz w:val="28"/>
      <w:szCs w:val="28"/>
    </w:rPr>
  </w:style>
  <w:style w:type="paragraph" w:customStyle="1" w:styleId="74">
    <w:name w:val="Char Char1 Char Char Char Char Char Char Char Char Char Char Char Char Char Char Char Char Char Char1 Char"/>
    <w:basedOn w:val="1"/>
    <w:autoRedefine/>
    <w:qFormat/>
    <w:uiPriority w:val="0"/>
    <w:rPr>
      <w:rFonts w:ascii="Tahoma" w:hAnsi="Tahoma"/>
      <w:sz w:val="24"/>
    </w:rPr>
  </w:style>
  <w:style w:type="paragraph" w:customStyle="1" w:styleId="75">
    <w:name w:val="Zchn Zchn"/>
    <w:basedOn w:val="1"/>
    <w:autoRedefine/>
    <w:qFormat/>
    <w:uiPriority w:val="0"/>
    <w:rPr>
      <w:rFonts w:ascii="Tahoma" w:hAnsi="Tahoma"/>
      <w:sz w:val="24"/>
      <w:szCs w:val="20"/>
    </w:rPr>
  </w:style>
  <w:style w:type="paragraph" w:customStyle="1" w:styleId="76">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77">
    <w:name w:val="Char Char Char"/>
    <w:basedOn w:val="1"/>
    <w:autoRedefine/>
    <w:qFormat/>
    <w:uiPriority w:val="0"/>
    <w:rPr>
      <w:rFonts w:ascii="Tahoma" w:hAnsi="Tahoma"/>
      <w:sz w:val="24"/>
      <w:szCs w:val="20"/>
    </w:rPr>
  </w:style>
  <w:style w:type="paragraph" w:customStyle="1" w:styleId="78">
    <w:name w:val="Char Char2 Char"/>
    <w:basedOn w:val="1"/>
    <w:autoRedefine/>
    <w:qFormat/>
    <w:uiPriority w:val="0"/>
    <w:rPr>
      <w:rFonts w:ascii="宋体" w:hAnsi="宋体"/>
      <w:b/>
      <w:sz w:val="28"/>
      <w:szCs w:val="28"/>
    </w:rPr>
  </w:style>
  <w:style w:type="paragraph" w:customStyle="1" w:styleId="79">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0">
    <w:name w:val="Char Char1"/>
    <w:basedOn w:val="1"/>
    <w:qFormat/>
    <w:uiPriority w:val="0"/>
    <w:rPr>
      <w:rFonts w:ascii="宋体" w:hAnsi="宋体"/>
      <w:b/>
      <w:sz w:val="28"/>
      <w:szCs w:val="28"/>
    </w:rPr>
  </w:style>
  <w:style w:type="paragraph" w:customStyle="1" w:styleId="81">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2">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3">
    <w:name w:val="Char3"/>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无间隔1"/>
    <w:qFormat/>
    <w:uiPriority w:val="0"/>
    <w:rPr>
      <w:rFonts w:ascii="Calibri" w:hAnsi="Calibri" w:eastAsia="宋体" w:cs="Calibri"/>
      <w:sz w:val="22"/>
      <w:szCs w:val="22"/>
      <w:lang w:val="en-US" w:eastAsia="en-US" w:bidi="ar-SA"/>
    </w:rPr>
  </w:style>
  <w:style w:type="paragraph" w:customStyle="1" w:styleId="85">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86">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8">
    <w:name w:val="标题 1 Char"/>
    <w:basedOn w:val="44"/>
    <w:link w:val="3"/>
    <w:qFormat/>
    <w:uiPriority w:val="0"/>
    <w:rPr>
      <w:b/>
      <w:bCs/>
      <w:kern w:val="44"/>
      <w:sz w:val="44"/>
      <w:szCs w:val="44"/>
    </w:rPr>
  </w:style>
  <w:style w:type="character" w:customStyle="1" w:styleId="89">
    <w:name w:val="标题 2 Char"/>
    <w:basedOn w:val="44"/>
    <w:link w:val="4"/>
    <w:qFormat/>
    <w:uiPriority w:val="0"/>
    <w:rPr>
      <w:rFonts w:ascii="Arial" w:hAnsi="Arial" w:eastAsia="黑体"/>
      <w:b/>
      <w:bCs/>
      <w:kern w:val="2"/>
      <w:sz w:val="32"/>
      <w:szCs w:val="32"/>
    </w:rPr>
  </w:style>
  <w:style w:type="character" w:customStyle="1" w:styleId="90">
    <w:name w:val="标题 3 Char"/>
    <w:basedOn w:val="44"/>
    <w:link w:val="5"/>
    <w:autoRedefine/>
    <w:qFormat/>
    <w:uiPriority w:val="0"/>
    <w:rPr>
      <w:b/>
      <w:bCs/>
      <w:kern w:val="2"/>
      <w:sz w:val="32"/>
      <w:szCs w:val="32"/>
    </w:rPr>
  </w:style>
  <w:style w:type="character" w:customStyle="1" w:styleId="91">
    <w:name w:val="标题 4 Char"/>
    <w:basedOn w:val="44"/>
    <w:link w:val="6"/>
    <w:autoRedefine/>
    <w:qFormat/>
    <w:uiPriority w:val="0"/>
    <w:rPr>
      <w:rFonts w:ascii="Arial" w:hAnsi="Arial" w:eastAsia="黑体"/>
      <w:b/>
      <w:bCs/>
      <w:kern w:val="2"/>
      <w:sz w:val="28"/>
      <w:szCs w:val="28"/>
    </w:rPr>
  </w:style>
  <w:style w:type="character" w:customStyle="1" w:styleId="92">
    <w:name w:val="正文缩进 Char"/>
    <w:link w:val="2"/>
    <w:qFormat/>
    <w:uiPriority w:val="0"/>
    <w:rPr>
      <w:kern w:val="2"/>
      <w:sz w:val="21"/>
      <w:szCs w:val="24"/>
    </w:rPr>
  </w:style>
  <w:style w:type="character" w:customStyle="1" w:styleId="93">
    <w:name w:val="标题 6 Char"/>
    <w:basedOn w:val="44"/>
    <w:link w:val="8"/>
    <w:qFormat/>
    <w:uiPriority w:val="0"/>
    <w:rPr>
      <w:rFonts w:ascii="Arial" w:hAnsi="Arial" w:eastAsia="黑体"/>
      <w:b/>
      <w:bCs/>
      <w:kern w:val="2"/>
      <w:sz w:val="24"/>
      <w:szCs w:val="24"/>
    </w:rPr>
  </w:style>
  <w:style w:type="character" w:customStyle="1" w:styleId="94">
    <w:name w:val="批注文字 Char1"/>
    <w:link w:val="15"/>
    <w:autoRedefine/>
    <w:qFormat/>
    <w:uiPriority w:val="99"/>
    <w:rPr>
      <w:rFonts w:ascii="Calibri" w:hAnsi="Calibri" w:eastAsia="宋体" w:cs="Times New Roman"/>
      <w:kern w:val="0"/>
      <w:sz w:val="20"/>
      <w:szCs w:val="24"/>
    </w:rPr>
  </w:style>
  <w:style w:type="character" w:customStyle="1" w:styleId="95">
    <w:name w:val="纯文本 Char"/>
    <w:basedOn w:val="44"/>
    <w:link w:val="22"/>
    <w:qFormat/>
    <w:uiPriority w:val="0"/>
    <w:rPr>
      <w:rFonts w:ascii="宋体" w:hAnsi="Courier New" w:eastAsia="宋体" w:cs="Times New Roman"/>
      <w:kern w:val="0"/>
      <w:sz w:val="20"/>
      <w:szCs w:val="21"/>
    </w:rPr>
  </w:style>
  <w:style w:type="character" w:customStyle="1" w:styleId="96">
    <w:name w:val="批注框文本 Char"/>
    <w:basedOn w:val="44"/>
    <w:link w:val="26"/>
    <w:qFormat/>
    <w:uiPriority w:val="0"/>
    <w:rPr>
      <w:rFonts w:ascii="Times New Roman" w:hAnsi="Times New Roman" w:eastAsia="宋体" w:cs="Times New Roman"/>
      <w:sz w:val="18"/>
      <w:szCs w:val="18"/>
    </w:rPr>
  </w:style>
  <w:style w:type="character" w:customStyle="1" w:styleId="97">
    <w:name w:val="页脚 Char"/>
    <w:basedOn w:val="44"/>
    <w:link w:val="27"/>
    <w:autoRedefine/>
    <w:qFormat/>
    <w:uiPriority w:val="0"/>
    <w:rPr>
      <w:rFonts w:ascii="Times New Roman" w:hAnsi="Times New Roman" w:eastAsia="宋体" w:cs="Times New Roman"/>
      <w:sz w:val="18"/>
      <w:szCs w:val="18"/>
    </w:rPr>
  </w:style>
  <w:style w:type="character" w:customStyle="1" w:styleId="98">
    <w:name w:val="页眉 Char"/>
    <w:basedOn w:val="44"/>
    <w:link w:val="28"/>
    <w:autoRedefine/>
    <w:qFormat/>
    <w:uiPriority w:val="0"/>
    <w:rPr>
      <w:rFonts w:ascii="Times New Roman" w:hAnsi="Times New Roman" w:eastAsia="宋体" w:cs="Times New Roman"/>
      <w:sz w:val="18"/>
      <w:szCs w:val="18"/>
    </w:rPr>
  </w:style>
  <w:style w:type="character" w:customStyle="1" w:styleId="99">
    <w:name w:val="批注文字 Char"/>
    <w:basedOn w:val="44"/>
    <w:link w:val="15"/>
    <w:autoRedefine/>
    <w:qFormat/>
    <w:uiPriority w:val="0"/>
    <w:rPr>
      <w:rFonts w:ascii="Times New Roman" w:hAnsi="Times New Roman" w:eastAsia="宋体" w:cs="Times New Roman"/>
      <w:szCs w:val="24"/>
    </w:rPr>
  </w:style>
  <w:style w:type="character" w:customStyle="1" w:styleId="100">
    <w:name w:val="正文文本缩进 2 Char"/>
    <w:link w:val="25"/>
    <w:autoRedefine/>
    <w:qFormat/>
    <w:uiPriority w:val="0"/>
    <w:rPr>
      <w:kern w:val="2"/>
      <w:sz w:val="21"/>
      <w:szCs w:val="24"/>
    </w:rPr>
  </w:style>
  <w:style w:type="character" w:customStyle="1" w:styleId="101">
    <w:name w:val="标题 Char"/>
    <w:link w:val="39"/>
    <w:autoRedefine/>
    <w:qFormat/>
    <w:uiPriority w:val="0"/>
    <w:rPr>
      <w:rFonts w:ascii="Arial" w:hAnsi="Arial" w:cs="Arial"/>
      <w:b/>
      <w:bCs/>
      <w:kern w:val="2"/>
      <w:sz w:val="32"/>
      <w:szCs w:val="32"/>
    </w:rPr>
  </w:style>
  <w:style w:type="character" w:customStyle="1" w:styleId="102">
    <w:name w:val="fontorange1"/>
    <w:autoRedefine/>
    <w:qFormat/>
    <w:uiPriority w:val="0"/>
    <w:rPr>
      <w:rFonts w:hint="default" w:ascii="ˎ̥" w:hAnsi="ˎ̥"/>
      <w:color w:val="FF6600"/>
      <w:sz w:val="18"/>
      <w:szCs w:val="18"/>
    </w:rPr>
  </w:style>
  <w:style w:type="character" w:customStyle="1" w:styleId="103">
    <w:name w:val="日期 Char"/>
    <w:link w:val="24"/>
    <w:autoRedefine/>
    <w:qFormat/>
    <w:uiPriority w:val="0"/>
    <w:rPr>
      <w:rFonts w:ascii="Calibri" w:hAnsi="Calibri"/>
      <w:kern w:val="2"/>
      <w:sz w:val="21"/>
      <w:szCs w:val="24"/>
    </w:rPr>
  </w:style>
  <w:style w:type="character" w:customStyle="1" w:styleId="104">
    <w:name w:val="Body text|2 + Spacing 0 pt"/>
    <w:autoRedefine/>
    <w:unhideWhenUsed/>
    <w:qFormat/>
    <w:uiPriority w:val="0"/>
    <w:rPr>
      <w:rFonts w:ascii="PMingLiU" w:hAnsi="PMingLiU" w:eastAsia="PMingLiU" w:cs="PMingLiU"/>
      <w:color w:val="000000"/>
      <w:spacing w:val="10"/>
      <w:w w:val="100"/>
      <w:kern w:val="2"/>
      <w:position w:val="0"/>
      <w:shd w:val="clear" w:color="auto" w:fill="FFFFFF"/>
      <w:lang w:val="en-US" w:eastAsia="en-US" w:bidi="en-US"/>
    </w:rPr>
  </w:style>
  <w:style w:type="character" w:customStyle="1" w:styleId="105">
    <w:name w:val="列出段落 Char"/>
    <w:link w:val="52"/>
    <w:qFormat/>
    <w:uiPriority w:val="0"/>
    <w:rPr>
      <w:rFonts w:ascii="Calibri" w:hAnsi="Calibri"/>
      <w:kern w:val="2"/>
      <w:sz w:val="21"/>
      <w:szCs w:val="22"/>
    </w:rPr>
  </w:style>
  <w:style w:type="character" w:customStyle="1" w:styleId="106">
    <w:name w:val="正文文本缩进 3 Char"/>
    <w:link w:val="34"/>
    <w:autoRedefine/>
    <w:qFormat/>
    <w:uiPriority w:val="0"/>
    <w:rPr>
      <w:kern w:val="2"/>
      <w:sz w:val="21"/>
    </w:rPr>
  </w:style>
  <w:style w:type="character" w:customStyle="1" w:styleId="107">
    <w:name w:val="批注主题 Char"/>
    <w:link w:val="40"/>
    <w:autoRedefine/>
    <w:qFormat/>
    <w:uiPriority w:val="0"/>
    <w:rPr>
      <w:b/>
      <w:bCs/>
      <w:kern w:val="2"/>
      <w:sz w:val="21"/>
      <w:szCs w:val="24"/>
    </w:rPr>
  </w:style>
  <w:style w:type="character" w:customStyle="1" w:styleId="108">
    <w:name w:val="Header or footer|1"/>
    <w:autoRedefine/>
    <w:unhideWhenUsed/>
    <w:qFormat/>
    <w:uiPriority w:val="0"/>
    <w:rPr>
      <w:rFonts w:ascii="PMingLiU" w:hAnsi="PMingLiU" w:eastAsia="PMingLiU" w:cs="PMingLiU"/>
      <w:color w:val="000000"/>
      <w:spacing w:val="0"/>
      <w:w w:val="100"/>
      <w:kern w:val="2"/>
      <w:position w:val="0"/>
      <w:sz w:val="30"/>
      <w:szCs w:val="30"/>
      <w:shd w:val="clear" w:color="auto" w:fill="FFFFFF"/>
      <w:lang w:val="zh-CN" w:eastAsia="zh-CN" w:bidi="zh-CN"/>
    </w:rPr>
  </w:style>
  <w:style w:type="character" w:customStyle="1" w:styleId="109">
    <w:name w:val="Body text|2 + Spacing 1 pt"/>
    <w:autoRedefine/>
    <w:unhideWhenUsed/>
    <w:qFormat/>
    <w:uiPriority w:val="0"/>
    <w:rPr>
      <w:rFonts w:ascii="PMingLiU" w:hAnsi="PMingLiU" w:eastAsia="PMingLiU" w:cs="PMingLiU"/>
      <w:color w:val="000000"/>
      <w:spacing w:val="30"/>
      <w:w w:val="100"/>
      <w:kern w:val="2"/>
      <w:position w:val="0"/>
      <w:shd w:val="clear" w:color="auto" w:fill="FFFFFF"/>
      <w:lang w:val="zh-CN" w:eastAsia="zh-CN" w:bidi="zh-CN"/>
    </w:rPr>
  </w:style>
  <w:style w:type="character" w:customStyle="1" w:styleId="110">
    <w:name w:val="Header or footer|1 + 13 pt"/>
    <w:autoRedefine/>
    <w:unhideWhenUsed/>
    <w:qFormat/>
    <w:uiPriority w:val="0"/>
    <w:rPr>
      <w:rFonts w:ascii="PMingLiU" w:hAnsi="PMingLiU" w:eastAsia="PMingLiU" w:cs="PMingLiU"/>
      <w:color w:val="000000"/>
      <w:spacing w:val="0"/>
      <w:w w:val="100"/>
      <w:kern w:val="2"/>
      <w:position w:val="0"/>
      <w:sz w:val="26"/>
      <w:szCs w:val="26"/>
      <w:shd w:val="clear" w:color="auto" w:fill="FFFFFF"/>
      <w:lang w:eastAsia="en-US" w:bidi="en-US"/>
    </w:rPr>
  </w:style>
  <w:style w:type="character" w:customStyle="1" w:styleId="111">
    <w:name w:val="Body text|2_"/>
    <w:link w:val="53"/>
    <w:autoRedefine/>
    <w:qFormat/>
    <w:uiPriority w:val="0"/>
    <w:rPr>
      <w:rFonts w:ascii="PMingLiU" w:hAnsi="PMingLiU" w:eastAsia="PMingLiU" w:cs="PMingLiU"/>
      <w:kern w:val="2"/>
      <w:shd w:val="clear" w:color="auto" w:fill="FFFFFF"/>
    </w:rPr>
  </w:style>
  <w:style w:type="character" w:customStyle="1" w:styleId="112">
    <w:name w:val="Header or footer|1_"/>
    <w:link w:val="54"/>
    <w:autoRedefine/>
    <w:qFormat/>
    <w:uiPriority w:val="0"/>
    <w:rPr>
      <w:rFonts w:ascii="PMingLiU" w:hAnsi="PMingLiU" w:eastAsia="PMingLiU" w:cs="PMingLiU"/>
      <w:kern w:val="2"/>
      <w:sz w:val="30"/>
      <w:szCs w:val="30"/>
      <w:shd w:val="clear" w:color="auto" w:fill="FFFFFF"/>
      <w:lang w:eastAsia="en-US" w:bidi="en-US"/>
    </w:rPr>
  </w:style>
  <w:style w:type="character" w:customStyle="1" w:styleId="113">
    <w:name w:val="HTML 预设格式 Char"/>
    <w:link w:val="37"/>
    <w:autoRedefine/>
    <w:qFormat/>
    <w:uiPriority w:val="0"/>
    <w:rPr>
      <w:rFonts w:ascii="Courier New" w:hAnsi="Courier New" w:cs="Courier New"/>
      <w:kern w:val="2"/>
    </w:rPr>
  </w:style>
  <w:style w:type="character" w:customStyle="1" w:styleId="114">
    <w:name w:val="正文首行缩进 Char"/>
    <w:link w:val="41"/>
    <w:autoRedefine/>
    <w:qFormat/>
    <w:uiPriority w:val="0"/>
    <w:rPr>
      <w:kern w:val="2"/>
      <w:sz w:val="21"/>
      <w:szCs w:val="24"/>
    </w:rPr>
  </w:style>
  <w:style w:type="character" w:customStyle="1" w:styleId="115">
    <w:name w:val="正文文本 Char"/>
    <w:basedOn w:val="44"/>
    <w:link w:val="17"/>
    <w:autoRedefine/>
    <w:qFormat/>
    <w:uiPriority w:val="0"/>
    <w:rPr>
      <w:kern w:val="2"/>
      <w:sz w:val="21"/>
      <w:szCs w:val="24"/>
    </w:rPr>
  </w:style>
  <w:style w:type="character" w:customStyle="1" w:styleId="116">
    <w:name w:val="ca-12"/>
    <w:autoRedefine/>
    <w:qFormat/>
    <w:uiPriority w:val="0"/>
    <w:rPr>
      <w:rFonts w:eastAsia="宋体" w:cs="Times New Roman"/>
      <w:kern w:val="2"/>
      <w:sz w:val="24"/>
      <w:szCs w:val="24"/>
      <w:lang w:val="en-US" w:eastAsia="zh-CN" w:bidi="ar-SA"/>
    </w:rPr>
  </w:style>
  <w:style w:type="character" w:customStyle="1" w:styleId="117">
    <w:name w:val="Heading #1|1_"/>
    <w:link w:val="55"/>
    <w:autoRedefine/>
    <w:qFormat/>
    <w:uiPriority w:val="0"/>
    <w:rPr>
      <w:rFonts w:ascii="PMingLiU" w:hAnsi="PMingLiU" w:eastAsia="PMingLiU" w:cs="PMingLiU"/>
      <w:kern w:val="2"/>
      <w:sz w:val="30"/>
      <w:szCs w:val="30"/>
      <w:shd w:val="clear" w:color="auto" w:fill="FFFFFF"/>
      <w:lang w:eastAsia="en-US" w:bidi="en-US"/>
    </w:rPr>
  </w:style>
  <w:style w:type="character" w:customStyle="1" w:styleId="118">
    <w:name w:val="Body text|2 + Spacing 3 pt"/>
    <w:autoRedefine/>
    <w:unhideWhenUsed/>
    <w:qFormat/>
    <w:uiPriority w:val="0"/>
    <w:rPr>
      <w:rFonts w:ascii="PMingLiU" w:hAnsi="PMingLiU" w:eastAsia="PMingLiU" w:cs="PMingLiU"/>
      <w:color w:val="000000"/>
      <w:spacing w:val="70"/>
      <w:w w:val="100"/>
      <w:kern w:val="2"/>
      <w:position w:val="0"/>
      <w:shd w:val="clear" w:color="auto" w:fill="FFFFFF"/>
      <w:lang w:val="en-US" w:eastAsia="en-US" w:bidi="en-US"/>
    </w:rPr>
  </w:style>
  <w:style w:type="character" w:customStyle="1" w:styleId="119">
    <w:name w:val="f Char"/>
    <w:autoRedefine/>
    <w:qFormat/>
    <w:uiPriority w:val="0"/>
    <w:rPr>
      <w:rFonts w:eastAsia="宋体"/>
      <w:kern w:val="2"/>
      <w:sz w:val="18"/>
      <w:lang w:val="en-US" w:eastAsia="zh-CN" w:bidi="ar-SA"/>
    </w:rPr>
  </w:style>
  <w:style w:type="character" w:customStyle="1" w:styleId="120">
    <w:name w:val="正文文本缩进 Char"/>
    <w:link w:val="18"/>
    <w:autoRedefine/>
    <w:qFormat/>
    <w:locked/>
    <w:uiPriority w:val="0"/>
    <w:rPr>
      <w:rFonts w:ascii="仿宋_GB2312" w:eastAsia="仿宋_GB2312"/>
      <w:kern w:val="2"/>
      <w:sz w:val="32"/>
    </w:rPr>
  </w:style>
  <w:style w:type="character" w:customStyle="1" w:styleId="121">
    <w:name w:val="列题 Char"/>
    <w:link w:val="56"/>
    <w:autoRedefine/>
    <w:qFormat/>
    <w:uiPriority w:val="0"/>
    <w:rPr>
      <w:rFonts w:ascii="Calibri" w:hAnsi="Calibri" w:eastAsia="仿宋"/>
      <w:b/>
      <w:kern w:val="2"/>
      <w:sz w:val="28"/>
      <w:szCs w:val="22"/>
    </w:rPr>
  </w:style>
  <w:style w:type="character" w:customStyle="1" w:styleId="122">
    <w:name w:val="正文文本 3 Char"/>
    <w:link w:val="16"/>
    <w:autoRedefine/>
    <w:qFormat/>
    <w:uiPriority w:val="0"/>
    <w:rPr>
      <w:kern w:val="2"/>
      <w:sz w:val="16"/>
      <w:szCs w:val="16"/>
    </w:rPr>
  </w:style>
  <w:style w:type="character" w:customStyle="1" w:styleId="123">
    <w:name w:val="Heading #1|1 + 13 pt"/>
    <w:autoRedefine/>
    <w:unhideWhenUsed/>
    <w:qFormat/>
    <w:uiPriority w:val="0"/>
    <w:rPr>
      <w:rFonts w:ascii="PMingLiU" w:hAnsi="PMingLiU" w:eastAsia="PMingLiU" w:cs="PMingLiU"/>
      <w:b/>
      <w:bCs/>
      <w:color w:val="000000"/>
      <w:spacing w:val="0"/>
      <w:w w:val="100"/>
      <w:kern w:val="2"/>
      <w:position w:val="0"/>
      <w:sz w:val="26"/>
      <w:szCs w:val="26"/>
      <w:shd w:val="clear" w:color="auto" w:fill="FFFFFF"/>
      <w:lang w:eastAsia="en-US" w:bidi="en-US"/>
    </w:rPr>
  </w:style>
  <w:style w:type="character" w:customStyle="1" w:styleId="124">
    <w:name w:val="font31"/>
    <w:autoRedefine/>
    <w:qFormat/>
    <w:uiPriority w:val="0"/>
    <w:rPr>
      <w:rFonts w:hint="eastAsia" w:ascii="宋体" w:hAnsi="宋体" w:eastAsia="宋体" w:cs="宋体"/>
      <w:color w:val="000000"/>
      <w:sz w:val="20"/>
      <w:szCs w:val="20"/>
      <w:u w:val="none"/>
    </w:rPr>
  </w:style>
  <w:style w:type="character" w:customStyle="1" w:styleId="125">
    <w:name w:val="font11"/>
    <w:autoRedefine/>
    <w:qFormat/>
    <w:uiPriority w:val="0"/>
    <w:rPr>
      <w:rFonts w:hint="eastAsia" w:ascii="宋体" w:hAnsi="宋体" w:eastAsia="宋体" w:cs="宋体"/>
      <w:color w:val="000000"/>
      <w:sz w:val="20"/>
      <w:szCs w:val="20"/>
      <w:u w:val="none"/>
      <w:vertAlign w:val="superscript"/>
    </w:rPr>
  </w:style>
  <w:style w:type="character" w:customStyle="1" w:styleId="126">
    <w:name w:val="纯文本 Char1"/>
    <w:qFormat/>
    <w:uiPriority w:val="0"/>
    <w:rPr>
      <w:rFonts w:ascii="宋体" w:hAnsi="Courier New" w:eastAsia="仿宋_GB2312"/>
      <w:kern w:val="2"/>
      <w:sz w:val="30"/>
      <w:lang w:val="en-US" w:eastAsia="zh-CN" w:bidi="ar-SA"/>
    </w:rPr>
  </w:style>
  <w:style w:type="character" w:customStyle="1" w:styleId="127">
    <w:name w:val="HTML 预设格式 Char1"/>
    <w:basedOn w:val="44"/>
    <w:link w:val="37"/>
    <w:semiHidden/>
    <w:qFormat/>
    <w:uiPriority w:val="0"/>
    <w:rPr>
      <w:rFonts w:ascii="Courier New" w:hAnsi="Courier New" w:cs="Courier New"/>
      <w:kern w:val="2"/>
    </w:rPr>
  </w:style>
  <w:style w:type="character" w:customStyle="1" w:styleId="128">
    <w:name w:val="正文首行缩进 Char1"/>
    <w:basedOn w:val="115"/>
    <w:link w:val="41"/>
    <w:semiHidden/>
    <w:qFormat/>
    <w:uiPriority w:val="0"/>
  </w:style>
  <w:style w:type="character" w:customStyle="1" w:styleId="129">
    <w:name w:val="批注主题 Char1"/>
    <w:basedOn w:val="94"/>
    <w:link w:val="40"/>
    <w:autoRedefine/>
    <w:semiHidden/>
    <w:qFormat/>
    <w:uiPriority w:val="0"/>
    <w:rPr>
      <w:b/>
      <w:bCs/>
      <w:kern w:val="2"/>
      <w:sz w:val="21"/>
    </w:rPr>
  </w:style>
  <w:style w:type="character" w:customStyle="1" w:styleId="130">
    <w:name w:val="正文文本缩进 3 Char1"/>
    <w:basedOn w:val="44"/>
    <w:link w:val="34"/>
    <w:semiHidden/>
    <w:qFormat/>
    <w:uiPriority w:val="0"/>
    <w:rPr>
      <w:kern w:val="2"/>
      <w:sz w:val="16"/>
      <w:szCs w:val="16"/>
    </w:rPr>
  </w:style>
  <w:style w:type="character" w:customStyle="1" w:styleId="131">
    <w:name w:val="日期 Char1"/>
    <w:basedOn w:val="44"/>
    <w:link w:val="24"/>
    <w:semiHidden/>
    <w:qFormat/>
    <w:uiPriority w:val="0"/>
    <w:rPr>
      <w:kern w:val="2"/>
      <w:sz w:val="21"/>
      <w:szCs w:val="24"/>
    </w:rPr>
  </w:style>
  <w:style w:type="character" w:customStyle="1" w:styleId="132">
    <w:name w:val="正文文本 3 Char1"/>
    <w:basedOn w:val="44"/>
    <w:link w:val="16"/>
    <w:semiHidden/>
    <w:qFormat/>
    <w:uiPriority w:val="0"/>
    <w:rPr>
      <w:kern w:val="2"/>
      <w:sz w:val="16"/>
      <w:szCs w:val="16"/>
    </w:rPr>
  </w:style>
  <w:style w:type="character" w:customStyle="1" w:styleId="133">
    <w:name w:val="正文文本缩进 2 Char1"/>
    <w:basedOn w:val="44"/>
    <w:link w:val="25"/>
    <w:autoRedefine/>
    <w:semiHidden/>
    <w:qFormat/>
    <w:uiPriority w:val="0"/>
    <w:rPr>
      <w:kern w:val="2"/>
      <w:sz w:val="21"/>
      <w:szCs w:val="24"/>
    </w:rPr>
  </w:style>
  <w:style w:type="character" w:customStyle="1" w:styleId="134">
    <w:name w:val="正文文本缩进 Char1"/>
    <w:basedOn w:val="44"/>
    <w:link w:val="18"/>
    <w:semiHidden/>
    <w:qFormat/>
    <w:uiPriority w:val="0"/>
    <w:rPr>
      <w:kern w:val="2"/>
      <w:sz w:val="21"/>
      <w:szCs w:val="24"/>
    </w:rPr>
  </w:style>
  <w:style w:type="character" w:customStyle="1" w:styleId="135">
    <w:name w:val="标题 Char1"/>
    <w:basedOn w:val="44"/>
    <w:link w:val="39"/>
    <w:qFormat/>
    <w:uiPriority w:val="10"/>
    <w:rPr>
      <w:rFonts w:ascii="Cambria" w:hAnsi="Cambria" w:cs="黑体"/>
      <w:b/>
      <w:bCs/>
      <w:kern w:val="2"/>
      <w:sz w:val="32"/>
      <w:szCs w:val="32"/>
    </w:rPr>
  </w:style>
  <w:style w:type="character" w:customStyle="1" w:styleId="136">
    <w:name w:val="标题 5 Char"/>
    <w:basedOn w:val="44"/>
    <w:link w:val="7"/>
    <w:qFormat/>
    <w:uiPriority w:val="0"/>
    <w:rPr>
      <w:b/>
      <w:bCs/>
      <w:sz w:val="28"/>
      <w:szCs w:val="28"/>
    </w:rPr>
  </w:style>
  <w:style w:type="character" w:customStyle="1" w:styleId="137">
    <w:name w:val="标题 7 Char"/>
    <w:basedOn w:val="44"/>
    <w:link w:val="9"/>
    <w:autoRedefine/>
    <w:qFormat/>
    <w:uiPriority w:val="0"/>
    <w:rPr>
      <w:b/>
      <w:bCs/>
      <w:sz w:val="24"/>
      <w:szCs w:val="24"/>
    </w:rPr>
  </w:style>
  <w:style w:type="character" w:customStyle="1" w:styleId="138">
    <w:name w:val="标题 8 Char"/>
    <w:basedOn w:val="44"/>
    <w:link w:val="10"/>
    <w:qFormat/>
    <w:uiPriority w:val="0"/>
    <w:rPr>
      <w:rFonts w:ascii="Arial" w:hAnsi="Arial" w:eastAsia="黑体"/>
      <w:sz w:val="24"/>
      <w:szCs w:val="24"/>
    </w:rPr>
  </w:style>
  <w:style w:type="character" w:customStyle="1" w:styleId="139">
    <w:name w:val="标题 9 Char"/>
    <w:basedOn w:val="44"/>
    <w:link w:val="11"/>
    <w:qFormat/>
    <w:uiPriority w:val="0"/>
    <w:rPr>
      <w:rFonts w:ascii="Arial" w:hAnsi="Arial" w:eastAsia="黑体"/>
      <w:sz w:val="21"/>
      <w:szCs w:val="21"/>
    </w:rPr>
  </w:style>
  <w:style w:type="character" w:customStyle="1" w:styleId="140">
    <w:name w:val="文档结构图 Char"/>
    <w:basedOn w:val="44"/>
    <w:link w:val="14"/>
    <w:autoRedefine/>
    <w:qFormat/>
    <w:uiPriority w:val="0"/>
    <w:rPr>
      <w:kern w:val="2"/>
      <w:sz w:val="21"/>
      <w:shd w:val="clear" w:color="auto" w:fill="000080"/>
    </w:rPr>
  </w:style>
  <w:style w:type="character" w:customStyle="1" w:styleId="141">
    <w:name w:val="f141"/>
    <w:qFormat/>
    <w:uiPriority w:val="0"/>
    <w:rPr>
      <w:sz w:val="21"/>
      <w:szCs w:val="21"/>
    </w:rPr>
  </w:style>
  <w:style w:type="character" w:customStyle="1" w:styleId="142">
    <w:name w:val="p141"/>
    <w:autoRedefine/>
    <w:qFormat/>
    <w:uiPriority w:val="0"/>
    <w:rPr>
      <w:sz w:val="21"/>
      <w:szCs w:val="21"/>
    </w:rPr>
  </w:style>
  <w:style w:type="paragraph" w:customStyle="1" w:styleId="143">
    <w:name w:val="_Style 3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4">
    <w:name w:val="s10pv000000"/>
    <w:basedOn w:val="44"/>
    <w:autoRedefine/>
    <w:qFormat/>
    <w:uiPriority w:val="0"/>
  </w:style>
  <w:style w:type="character" w:customStyle="1" w:styleId="145">
    <w:name w:val="纯文本 字符"/>
    <w:qFormat/>
    <w:uiPriority w:val="0"/>
    <w:rPr>
      <w:rFonts w:ascii="宋体" w:hAnsi="Courier New" w:cs="Courier New"/>
      <w:szCs w:val="21"/>
    </w:rPr>
  </w:style>
  <w:style w:type="character" w:customStyle="1" w:styleId="146">
    <w:name w:val="批注文字 Char2"/>
    <w:autoRedefine/>
    <w:qFormat/>
    <w:uiPriority w:val="0"/>
    <w:rPr>
      <w:szCs w:val="24"/>
    </w:rPr>
  </w:style>
  <w:style w:type="paragraph" w:customStyle="1" w:styleId="147">
    <w:name w:val="样式 标题 4 + 段前: 5 磅 段后: 5 磅 行距: 单倍行距"/>
    <w:basedOn w:val="6"/>
    <w:autoRedefine/>
    <w:qFormat/>
    <w:uiPriority w:val="0"/>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148">
    <w:name w:val="基准标题"/>
    <w:basedOn w:val="17"/>
    <w:next w:val="17"/>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149">
    <w:name w:val="表格"/>
    <w:basedOn w:val="1"/>
    <w:qFormat/>
    <w:uiPriority w:val="0"/>
    <w:pPr>
      <w:spacing w:line="420" w:lineRule="exact"/>
      <w:ind w:left="84" w:leftChars="40"/>
      <w:jc w:val="center"/>
    </w:pPr>
    <w:rPr>
      <w:rFonts w:ascii="宋体" w:hAnsi="宋体"/>
      <w:bCs/>
      <w:spacing w:val="-12"/>
    </w:rPr>
  </w:style>
  <w:style w:type="paragraph" w:customStyle="1" w:styleId="150">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51">
    <w:name w:val="样式4"/>
    <w:basedOn w:val="1"/>
    <w:autoRedefine/>
    <w:qFormat/>
    <w:uiPriority w:val="0"/>
    <w:pPr>
      <w:tabs>
        <w:tab w:val="left" w:pos="2328"/>
      </w:tabs>
      <w:ind w:left="2328" w:hanging="708"/>
    </w:pPr>
  </w:style>
  <w:style w:type="paragraph" w:customStyle="1" w:styleId="15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3 Char"/>
    <w:basedOn w:val="1"/>
    <w:autoRedefine/>
    <w:qFormat/>
    <w:uiPriority w:val="0"/>
    <w:pPr>
      <w:widowControl/>
      <w:spacing w:line="400" w:lineRule="exact"/>
      <w:jc w:val="center"/>
    </w:pPr>
    <w:rPr>
      <w:rFonts w:ascii="Verdana" w:hAnsi="Verdana"/>
      <w:kern w:val="0"/>
      <w:szCs w:val="20"/>
      <w:lang w:eastAsia="en-US"/>
    </w:rPr>
  </w:style>
  <w:style w:type="paragraph" w:customStyle="1" w:styleId="154">
    <w:name w:val="样式 标题 2 + 宋体 五号 非加粗 黑色"/>
    <w:basedOn w:val="4"/>
    <w:qFormat/>
    <w:uiPriority w:val="0"/>
    <w:pPr>
      <w:tabs>
        <w:tab w:val="left" w:pos="840"/>
      </w:tabs>
      <w:adjustRightInd w:val="0"/>
      <w:spacing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155">
    <w:name w:val="xl29"/>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156">
    <w:name w:val="设计方案"/>
    <w:basedOn w:val="1"/>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15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59">
    <w:name w:val="样式1"/>
    <w:basedOn w:val="1"/>
    <w:autoRedefine/>
    <w:qFormat/>
    <w:uiPriority w:val="0"/>
    <w:pPr>
      <w:tabs>
        <w:tab w:val="left" w:pos="425"/>
        <w:tab w:val="left" w:pos="709"/>
      </w:tabs>
      <w:adjustRightInd w:val="0"/>
      <w:ind w:left="425" w:hanging="425"/>
      <w:textAlignment w:val="baseline"/>
    </w:pPr>
    <w:rPr>
      <w:rFonts w:ascii="宋体" w:hAnsi="宋体"/>
      <w:kern w:val="0"/>
      <w:szCs w:val="20"/>
    </w:rPr>
  </w:style>
  <w:style w:type="paragraph" w:customStyle="1" w:styleId="160">
    <w:name w:val="head"/>
    <w:basedOn w:val="1"/>
    <w:autoRedefine/>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161">
    <w:name w:val="默认段落字体 Para Char Char Char Char"/>
    <w:basedOn w:val="1"/>
    <w:autoRedefine/>
    <w:qFormat/>
    <w:uiPriority w:val="0"/>
    <w:rPr>
      <w:szCs w:val="20"/>
    </w:rPr>
  </w:style>
  <w:style w:type="paragraph" w:customStyle="1" w:styleId="162">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3">
    <w:name w:val="样式 标题 3h3H3sect1.2.3 + 五号 段前: 6 磅 段后: 6 磅 行距: 单倍行距"/>
    <w:basedOn w:val="5"/>
    <w:autoRedefine/>
    <w:qFormat/>
    <w:uiPriority w:val="0"/>
    <w:pPr>
      <w:tabs>
        <w:tab w:val="left" w:pos="1260"/>
      </w:tabs>
      <w:adjustRightInd w:val="0"/>
      <w:spacing w:before="120" w:after="120" w:line="240" w:lineRule="auto"/>
      <w:ind w:left="1260" w:hanging="420"/>
      <w:jc w:val="left"/>
      <w:textAlignment w:val="baseline"/>
    </w:pPr>
    <w:rPr>
      <w:bCs w:val="0"/>
      <w:kern w:val="0"/>
      <w:sz w:val="21"/>
      <w:szCs w:val="20"/>
    </w:rPr>
  </w:style>
  <w:style w:type="character" w:customStyle="1" w:styleId="164">
    <w:name w:val="批注框文本 Char1"/>
    <w:basedOn w:val="44"/>
    <w:autoRedefine/>
    <w:semiHidden/>
    <w:qFormat/>
    <w:uiPriority w:val="99"/>
    <w:rPr>
      <w:rFonts w:ascii="Times New Roman" w:hAnsi="Times New Roman" w:eastAsia="宋体" w:cs="Times New Roman"/>
      <w:sz w:val="18"/>
      <w:szCs w:val="18"/>
    </w:rPr>
  </w:style>
  <w:style w:type="paragraph" w:customStyle="1" w:styleId="165">
    <w:name w:val="Char1 Char Char Char"/>
    <w:basedOn w:val="1"/>
    <w:qFormat/>
    <w:uiPriority w:val="0"/>
    <w:rPr>
      <w:szCs w:val="20"/>
    </w:rPr>
  </w:style>
  <w:style w:type="paragraph" w:customStyle="1" w:styleId="166">
    <w:name w:val="Char1"/>
    <w:basedOn w:val="1"/>
    <w:qFormat/>
    <w:uiPriority w:val="0"/>
    <w:pPr>
      <w:widowControl/>
      <w:spacing w:after="160" w:line="240" w:lineRule="exact"/>
      <w:jc w:val="left"/>
    </w:pPr>
    <w:rPr>
      <w:sz w:val="24"/>
    </w:rPr>
  </w:style>
  <w:style w:type="paragraph" w:customStyle="1" w:styleId="167">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8">
    <w:name w:val="TOC 标题1"/>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69">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70">
    <w:name w:val="Char2"/>
    <w:basedOn w:val="1"/>
    <w:autoRedefine/>
    <w:qFormat/>
    <w:uiPriority w:val="0"/>
    <w:pPr>
      <w:widowControl/>
      <w:spacing w:after="160" w:line="240" w:lineRule="exact"/>
      <w:jc w:val="left"/>
    </w:pPr>
    <w:rPr>
      <w:szCs w:val="20"/>
    </w:rPr>
  </w:style>
  <w:style w:type="paragraph" w:customStyle="1" w:styleId="171">
    <w:name w:val="a"/>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72">
    <w:name w:val="明显参考1"/>
    <w:autoRedefine/>
    <w:qFormat/>
    <w:uiPriority w:val="32"/>
    <w:rPr>
      <w:b/>
      <w:bCs/>
      <w:smallCaps/>
      <w:color w:val="C0504D"/>
      <w:spacing w:val="5"/>
      <w:u w:val="single"/>
    </w:rPr>
  </w:style>
  <w:style w:type="character" w:customStyle="1" w:styleId="173">
    <w:name w:val="未处理的提及1"/>
    <w:basedOn w:val="44"/>
    <w:unhideWhenUsed/>
    <w:qFormat/>
    <w:uiPriority w:val="99"/>
    <w:rPr>
      <w:color w:val="808080"/>
      <w:shd w:val="clear" w:color="auto" w:fill="E6E6E6"/>
    </w:rPr>
  </w:style>
  <w:style w:type="paragraph" w:customStyle="1" w:styleId="174">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BC01F-47DF-4A51-8986-9E95A86955E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817</Words>
  <Characters>4661</Characters>
  <Lines>38</Lines>
  <Paragraphs>10</Paragraphs>
  <TotalTime>0</TotalTime>
  <ScaleCrop>false</ScaleCrop>
  <LinksUpToDate>false</LinksUpToDate>
  <CharactersWithSpaces>5468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2020-12-15T03:20:00Z</dcterms:created>
  <dc:creator>sdyy</dc:creator>
  <cp:lastModifiedBy>徐芷韵</cp:lastModifiedBy>
  <cp:lastPrinted>2020-12-03T01:58:00Z</cp:lastPrinted>
  <dcterms:modified xsi:type="dcterms:W3CDTF">2024-02-20T02:58:33Z</dcterms:modified>
  <dc:title>南方医科大学顺德医院总院车辆协议维修供应商需求书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1A436735ED9249A9B1E61C1C85334871_12</vt:lpwstr>
  </property>
</Properties>
</file>